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spacing w:line="360" w:lineRule="auto"/>
        <w:rPr>
          <w:rFonts w:ascii="Times New Roman" w:hAnsi="Times New Roman" w:eastAsia="新宋体"/>
        </w:rPr>
      </w:pPr>
      <w:r>
        <w:rPr>
          <w:rFonts w:ascii="Times New Roman" w:hAnsi="Times New Roman" w:eastAsia="新宋体"/>
        </w:rPr>
      </w:r>
      <w:r/>
    </w:p>
    <w:p>
      <w:pPr>
        <w:pStyle w:val="949"/>
        <w:spacing w:line="360" w:lineRule="auto"/>
        <w:rPr>
          <w:rFonts w:ascii="Times New Roman" w:hAnsi="Times New Roman" w:eastAsia="新宋体"/>
        </w:rPr>
      </w:pPr>
      <w:r>
        <w:rPr>
          <w:rFonts w:ascii="Times New Roman" w:hAnsi="Times New Roman" w:eastAsia="新宋体"/>
        </w:rPr>
      </w:r>
      <w:r/>
    </w:p>
    <w:p>
      <w:pPr>
        <w:pStyle w:val="949"/>
        <w:spacing w:line="360" w:lineRule="auto"/>
        <w:rPr>
          <w:rFonts w:ascii="Times New Roman" w:hAnsi="Times New Roman" w:eastAsia="新宋体"/>
        </w:rPr>
      </w:pPr>
      <w:r>
        <w:rPr>
          <w:rFonts w:ascii="Times New Roman" w:hAnsi="Times New Roman" w:eastAsia="新宋体"/>
        </w:rPr>
      </w:r>
      <w:r/>
    </w:p>
    <w:p>
      <w:pPr>
        <w:pStyle w:val="985"/>
        <w:rPr>
          <w:rFonts w:ascii="Times New Roman"/>
        </w:rPr>
      </w:pPr>
      <w:r>
        <w:rPr>
          <w:rFonts w:ascii="Times New Roman"/>
        </w:rPr>
      </w:r>
      <w:r/>
    </w:p>
    <w:p>
      <w:pPr>
        <w:pStyle w:val="949"/>
        <w:jc w:val="center"/>
        <w:spacing w:line="360" w:lineRule="auto"/>
        <w:rPr>
          <w:rFonts w:ascii="Times New Roman" w:hAnsi="Times New Roman" w:eastAsia="黑体"/>
          <w:bCs/>
          <w:sz w:val="84"/>
          <w:szCs w:val="84"/>
        </w:rPr>
      </w:pPr>
      <w:r>
        <w:rPr>
          <w:rFonts w:ascii="Times New Roman" w:hAnsi="Times New Roman" w:eastAsia="黑体"/>
          <w:bCs/>
          <w:sz w:val="84"/>
          <w:szCs w:val="84"/>
        </w:rPr>
        <w:t xml:space="preserve">招　标　文　件</w:t>
      </w:r>
      <w:r>
        <w:rPr>
          <w:rFonts w:ascii="Times New Roman" w:hAnsi="Times New Roman" w:eastAsia="黑体"/>
          <w:bCs/>
          <w:sz w:val="84"/>
          <w:szCs w:val="84"/>
        </w:rPr>
      </w:r>
      <w:r/>
    </w:p>
    <w:p>
      <w:pPr>
        <w:pStyle w:val="949"/>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949"/>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949"/>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985"/>
        <w:rPr>
          <w:rFonts w:ascii="Times New Roman"/>
        </w:rPr>
      </w:pPr>
      <w:r>
        <w:rPr>
          <w:rFonts w:ascii="Times New Roman"/>
        </w:rPr>
      </w:r>
      <w:r/>
    </w:p>
    <w:p>
      <w:pPr>
        <w:pStyle w:val="949"/>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949"/>
        <w:ind w:firstLine="1063"/>
        <w:spacing w:line="480" w:lineRule="auto"/>
        <w:rPr>
          <w:rFonts w:hint="eastAsia" w:ascii="Arial" w:hAnsi="Arial" w:eastAsia="宋体"/>
          <w:b/>
          <w:bCs/>
          <w:color w:val="000000"/>
          <w:sz w:val="32"/>
          <w:szCs w:val="24"/>
          <w:lang w:eastAsia="zh-CN"/>
        </w:rPr>
      </w:pPr>
      <w:r>
        <w:rPr>
          <w:rFonts w:hint="eastAsia" w:ascii="Arial" w:hAnsi="Arial" w:eastAsia="宋体"/>
          <w:b/>
          <w:bCs/>
          <w:color w:val="000000"/>
          <w:sz w:val="32"/>
          <w:szCs w:val="24"/>
        </w:rPr>
        <w:t xml:space="preserve">项目名称：</w:t>
      </w:r>
      <w:r>
        <w:rPr>
          <w:rFonts w:hint="eastAsia" w:ascii="Arial" w:hAnsi="Arial" w:eastAsia="宋体"/>
          <w:b/>
          <w:bCs/>
          <w:color w:val="000000"/>
          <w:sz w:val="32"/>
          <w:szCs w:val="24"/>
          <w:lang w:eastAsia="zh-CN"/>
        </w:rPr>
        <w:t xml:space="preserve">灌云县高新区高级中学建设项目电梯采购及安装项目</w:t>
      </w:r>
      <w:r>
        <w:rPr>
          <w:rFonts w:hint="eastAsia" w:ascii="Arial" w:hAnsi="Arial" w:eastAsia="宋体"/>
          <w:b/>
          <w:bCs/>
          <w:color w:val="000000"/>
          <w:sz w:val="32"/>
          <w:szCs w:val="24"/>
          <w:lang w:eastAsia="zh-CN"/>
        </w:rPr>
      </w:r>
      <w:r/>
    </w:p>
    <w:p>
      <w:pPr>
        <w:pStyle w:val="949"/>
        <w:ind w:firstLine="1063"/>
        <w:spacing w:line="480" w:lineRule="auto"/>
        <w:rPr>
          <w:rFonts w:ascii="Times New Roman" w:hAnsi="Times New Roman" w:eastAsia="宋体"/>
          <w:bCs/>
          <w:color w:val="000000"/>
          <w:sz w:val="44"/>
          <w:szCs w:val="21"/>
          <w:lang w:val="en-US" w:eastAsia="zh-CN"/>
        </w:rPr>
      </w:pPr>
      <w:r>
        <w:rPr>
          <w:rFonts w:hint="eastAsia" w:ascii="Arial" w:hAnsi="Arial" w:eastAsia="宋体"/>
          <w:b/>
          <w:bCs/>
          <w:color w:val="000000"/>
          <w:sz w:val="32"/>
          <w:szCs w:val="24"/>
        </w:rPr>
        <w:t xml:space="preserve">项目编号：J</w:t>
      </w:r>
      <w:r>
        <w:rPr>
          <w:rFonts w:hint="eastAsia" w:ascii="Arial" w:hAnsi="Arial" w:eastAsia="宋体"/>
          <w:b/>
          <w:bCs/>
          <w:color w:val="000000"/>
          <w:sz w:val="32"/>
          <w:szCs w:val="24"/>
          <w:highlight w:val="none"/>
        </w:rPr>
        <w:t xml:space="preserve">SZC-320723-JZCG-G2026-00</w:t>
      </w:r>
      <w:r>
        <w:rPr>
          <w:rFonts w:hint="eastAsia" w:ascii="Arial" w:hAnsi="Arial" w:eastAsia="宋体"/>
          <w:b/>
          <w:bCs/>
          <w:color w:val="000000"/>
          <w:sz w:val="32"/>
          <w:szCs w:val="24"/>
          <w:highlight w:val="none"/>
          <w:lang w:val="en-US" w:eastAsia="zh-CN"/>
        </w:rPr>
        <w:t xml:space="preserve">08</w:t>
      </w:r>
      <w:r>
        <w:rPr>
          <w:rFonts w:ascii="Times New Roman" w:hAnsi="Times New Roman" w:eastAsia="宋体"/>
          <w:bCs/>
          <w:color w:val="000000"/>
          <w:sz w:val="44"/>
          <w:szCs w:val="21"/>
          <w:lang w:val="en-US" w:eastAsia="zh-CN"/>
        </w:rPr>
      </w:r>
      <w:r/>
    </w:p>
    <w:p>
      <w:pPr>
        <w:pStyle w:val="949"/>
        <w:spacing w:line="360" w:lineRule="auto"/>
        <w:rPr>
          <w:rFonts w:ascii="Times New Roman" w:hAnsi="Times New Roman" w:eastAsia="黑体"/>
          <w:bCs/>
          <w:color w:val="000000"/>
          <w:sz w:val="44"/>
          <w:szCs w:val="21"/>
        </w:rPr>
      </w:pPr>
      <w:r>
        <w:rPr>
          <w:rFonts w:ascii="Times New Roman" w:hAnsi="Times New Roman" w:eastAsia="黑体"/>
          <w:bCs/>
          <w:color w:val="000000"/>
          <w:sz w:val="44"/>
          <w:szCs w:val="21"/>
        </w:rPr>
      </w:r>
      <w:r/>
    </w:p>
    <w:p>
      <w:pPr>
        <w:pStyle w:val="949"/>
        <w:jc w:val="center"/>
        <w:spacing w:line="360" w:lineRule="auto"/>
        <w:rPr>
          <w:rFonts w:ascii="Times New Roman" w:hAnsi="Times New Roman" w:eastAsia="黑体"/>
          <w:bCs/>
          <w:color w:val="000000"/>
          <w:sz w:val="44"/>
          <w:szCs w:val="21"/>
        </w:rPr>
      </w:pPr>
      <w:r>
        <w:rPr>
          <w:rFonts w:ascii="Times New Roman" w:hAnsi="Times New Roman" w:eastAsia="黑体"/>
          <w:bCs/>
          <w:color w:val="000000"/>
          <w:sz w:val="44"/>
          <w:szCs w:val="21"/>
        </w:rPr>
      </w:r>
      <w:r/>
    </w:p>
    <w:p>
      <w:pPr>
        <w:pStyle w:val="973"/>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973"/>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973"/>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973"/>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949"/>
        <w:jc w:val="center"/>
        <w:spacing w:before="120" w:after="120" w:line="360" w:lineRule="auto"/>
        <w:rPr>
          <w:rFonts w:hint="eastAsia" w:ascii="宋体" w:hAnsi="宋体" w:eastAsia="宋体" w:cs="宋体"/>
          <w:bCs/>
          <w:color w:val="000000"/>
          <w:sz w:val="32"/>
          <w:szCs w:val="24"/>
          <w:lang w:eastAsia="zh-CN"/>
        </w:rPr>
      </w:pPr>
      <w:r>
        <w:rPr>
          <w:rFonts w:hint="eastAsia" w:ascii="宋体" w:hAnsi="宋体" w:cs="宋体"/>
          <w:bCs/>
          <w:color w:val="000000"/>
          <w:sz w:val="32"/>
          <w:szCs w:val="24"/>
          <w:lang w:eastAsia="zh-CN"/>
        </w:rPr>
        <w:t xml:space="preserve">灌云县政府采购中心</w:t>
      </w:r>
      <w:r>
        <w:rPr>
          <w:rFonts w:hint="eastAsia" w:ascii="宋体" w:hAnsi="宋体" w:eastAsia="宋体" w:cs="宋体"/>
          <w:bCs/>
          <w:color w:val="000000"/>
          <w:sz w:val="32"/>
          <w:szCs w:val="24"/>
          <w:lang w:eastAsia="zh-CN"/>
        </w:rPr>
      </w:r>
      <w:r/>
    </w:p>
    <w:p>
      <w:pPr>
        <w:pStyle w:val="949"/>
        <w:jc w:val="center"/>
        <w:spacing w:before="120" w:after="120" w:line="360" w:lineRule="auto"/>
        <w:rPr>
          <w:rFonts w:ascii="Times New Roman" w:hAnsi="Times New Roman" w:eastAsia="黑体"/>
          <w:bCs/>
          <w:color w:val="000000"/>
          <w:sz w:val="32"/>
          <w:szCs w:val="24"/>
        </w:rPr>
      </w:pPr>
      <w:r>
        <w:rPr>
          <w:rFonts w:hint="eastAsia" w:ascii="宋体" w:hAnsi="宋体" w:cs="宋体"/>
          <w:bCs/>
          <w:color w:val="000000"/>
          <w:sz w:val="32"/>
          <w:szCs w:val="24"/>
        </w:rPr>
        <w:t xml:space="preserve">202</w:t>
      </w:r>
      <w:r>
        <w:rPr>
          <w:rFonts w:hint="eastAsia" w:ascii="宋体" w:hAnsi="宋体" w:cs="宋体"/>
          <w:bCs/>
          <w:color w:val="000000"/>
          <w:sz w:val="32"/>
          <w:szCs w:val="24"/>
          <w:lang w:val="en-US" w:eastAsia="zh-CN"/>
        </w:rPr>
        <w:t xml:space="preserve">6</w:t>
      </w:r>
      <w:r>
        <w:rPr>
          <w:rFonts w:hint="eastAsia" w:ascii="宋体" w:hAnsi="宋体" w:cs="宋体"/>
          <w:bCs/>
          <w:color w:val="000000"/>
          <w:sz w:val="32"/>
          <w:szCs w:val="24"/>
        </w:rPr>
        <w:t xml:space="preserve">年</w:t>
      </w:r>
      <w:r>
        <w:rPr>
          <w:rFonts w:hint="eastAsia" w:ascii="宋体" w:hAnsi="宋体" w:cs="宋体"/>
          <w:bCs/>
          <w:color w:val="000000"/>
          <w:sz w:val="32"/>
          <w:szCs w:val="24"/>
          <w:lang w:val="en-US" w:eastAsia="zh-CN"/>
        </w:rPr>
        <w:t xml:space="preserve">4</w:t>
      </w:r>
      <w:r>
        <w:rPr>
          <w:rFonts w:hint="eastAsia" w:ascii="宋体" w:hAnsi="宋体" w:cs="宋体"/>
          <w:bCs/>
          <w:color w:val="000000"/>
          <w:sz w:val="32"/>
          <w:szCs w:val="24"/>
        </w:rPr>
        <w:t xml:space="preserve">月</w:t>
      </w:r>
      <w:r>
        <w:rPr>
          <w:rFonts w:ascii="Times New Roman" w:hAnsi="Times New Roman" w:eastAsia="黑体"/>
          <w:bCs/>
          <w:color w:val="000000"/>
          <w:sz w:val="32"/>
          <w:szCs w:val="24"/>
        </w:rPr>
      </w:r>
      <w:r/>
    </w:p>
    <w:p>
      <w:pPr>
        <w:pStyle w:val="949"/>
        <w:jc w:val="center"/>
        <w:spacing w:before="120" w:after="120" w:line="360" w:lineRule="auto"/>
        <w:rPr>
          <w:rFonts w:ascii="Times New Roman" w:hAnsi="Times New Roman" w:eastAsia="黑体"/>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黑体"/>
        </w:rPr>
      </w:r>
      <w:r/>
    </w:p>
    <w:p>
      <w:pPr>
        <w:pStyle w:val="949"/>
        <w:jc w:val="center"/>
        <w:spacing w:before="120" w:after="120" w:line="360" w:lineRule="auto"/>
        <w:rPr>
          <w:rFonts w:ascii="Times New Roman" w:hAnsi="Times New Roman" w:eastAsia="黑体"/>
        </w:rPr>
      </w:pPr>
      <w:r>
        <w:rPr>
          <w:rFonts w:ascii="Times New Roman" w:hAnsi="Times New Roman" w:eastAsia="黑体"/>
        </w:rPr>
        <w:fldChar w:fldCharType="begin"/>
      </w:r>
      <w:r>
        <w:rPr>
          <w:rFonts w:ascii="Times New Roman" w:hAnsi="Times New Roman" w:eastAsia="黑体"/>
        </w:rPr>
        <w:instrText xml:space="preserve"> TOC \o "1-1" \u </w:instrText>
      </w:r>
      <w:r>
        <w:rPr>
          <w:rFonts w:ascii="Times New Roman" w:hAnsi="Times New Roman" w:eastAsia="黑体"/>
        </w:rPr>
        <w:fldChar w:fldCharType="separate"/>
      </w:r>
      <w:r>
        <w:rPr>
          <w:rFonts w:ascii="Times New Roman" w:hAnsi="Times New Roman" w:eastAsia="黑体"/>
        </w:rPr>
      </w:r>
      <w:r/>
    </w:p>
    <w:p>
      <w:pPr>
        <w:pStyle w:val="977"/>
        <w:spacing w:line="360" w:lineRule="auto"/>
        <w:tabs>
          <w:tab w:val="right" w:pos="8296" w:leader="dot"/>
        </w:tabs>
        <w:rPr>
          <w:rFonts w:ascii="Times New Roman" w:hAnsi="Times New Roman"/>
        </w:rPr>
      </w:pPr>
      <w:r>
        <w:rPr>
          <w:rFonts w:ascii="Times New Roman" w:hAnsi="Times New Roman"/>
        </w:rPr>
        <w:t xml:space="preserve">目  录</w:t>
      </w:r>
      <w:r>
        <w:rPr>
          <w:rFonts w:ascii="Times New Roman" w:hAnsi="Times New Roman"/>
        </w:rPr>
      </w:r>
      <w:r/>
    </w:p>
    <w:p>
      <w:pPr>
        <w:pStyle w:val="977"/>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第一章投标邀请</w:t>
      </w:r>
      <w:r>
        <w:rPr>
          <w:rFonts w:ascii="Times New Roman" w:hAnsi="Times New Roman"/>
          <w:sz w:val="36"/>
          <w:szCs w:val="36"/>
        </w:rPr>
        <w:tab/>
      </w:r>
      <w:r>
        <w:rPr>
          <w:rFonts w:ascii="Times New Roman" w:hAnsi="Times New Roman"/>
          <w:sz w:val="36"/>
          <w:szCs w:val="36"/>
        </w:rPr>
      </w:r>
      <w:r/>
    </w:p>
    <w:p>
      <w:pPr>
        <w:pStyle w:val="977"/>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第二章</w:t>
      </w:r>
      <w:r>
        <w:rPr>
          <w:rFonts w:hint="eastAsia" w:ascii="Times New Roman" w:hAnsi="Times New Roman"/>
          <w:sz w:val="36"/>
          <w:szCs w:val="36"/>
          <w:lang w:eastAsia="zh-CN"/>
        </w:rPr>
        <w:t xml:space="preserve">供应商</w:t>
      </w:r>
      <w:r>
        <w:rPr>
          <w:rFonts w:ascii="Times New Roman" w:hAnsi="Times New Roman"/>
          <w:sz w:val="36"/>
          <w:szCs w:val="36"/>
        </w:rPr>
        <w:t xml:space="preserve">须知</w:t>
      </w:r>
      <w:r>
        <w:rPr>
          <w:rFonts w:ascii="Times New Roman" w:hAnsi="Times New Roman"/>
          <w:sz w:val="36"/>
          <w:szCs w:val="36"/>
        </w:rPr>
        <w:tab/>
      </w:r>
      <w:r>
        <w:rPr>
          <w:rFonts w:ascii="Times New Roman" w:hAnsi="Times New Roman"/>
          <w:sz w:val="36"/>
          <w:szCs w:val="36"/>
        </w:rPr>
      </w:r>
      <w:r/>
    </w:p>
    <w:p>
      <w:pPr>
        <w:pStyle w:val="977"/>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第三章合同文本</w:t>
      </w:r>
      <w:r>
        <w:rPr>
          <w:rFonts w:ascii="Times New Roman" w:hAnsi="Times New Roman"/>
          <w:sz w:val="36"/>
          <w:szCs w:val="36"/>
        </w:rPr>
        <w:tab/>
      </w:r>
      <w:r>
        <w:rPr>
          <w:rFonts w:ascii="Times New Roman" w:hAnsi="Times New Roman"/>
          <w:sz w:val="36"/>
          <w:szCs w:val="36"/>
        </w:rPr>
      </w:r>
      <w:r/>
    </w:p>
    <w:p>
      <w:pPr>
        <w:pStyle w:val="977"/>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第四章采购需求</w:t>
      </w:r>
      <w:r>
        <w:rPr>
          <w:rFonts w:ascii="Times New Roman" w:hAnsi="Times New Roman"/>
          <w:sz w:val="36"/>
          <w:szCs w:val="36"/>
        </w:rPr>
        <w:tab/>
      </w:r>
      <w:r>
        <w:rPr>
          <w:rFonts w:ascii="Times New Roman" w:hAnsi="Times New Roman"/>
          <w:sz w:val="36"/>
          <w:szCs w:val="36"/>
        </w:rPr>
      </w:r>
      <w:r/>
    </w:p>
    <w:p>
      <w:pPr>
        <w:pStyle w:val="977"/>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第五章评标方法与评标标准</w:t>
      </w:r>
      <w:r>
        <w:rPr>
          <w:rFonts w:ascii="Times New Roman" w:hAnsi="Times New Roman"/>
          <w:sz w:val="36"/>
          <w:szCs w:val="36"/>
        </w:rPr>
        <w:tab/>
      </w:r>
      <w:r>
        <w:rPr>
          <w:rFonts w:ascii="Times New Roman" w:hAnsi="Times New Roman"/>
          <w:sz w:val="36"/>
          <w:szCs w:val="36"/>
        </w:rPr>
      </w:r>
      <w:r/>
    </w:p>
    <w:p>
      <w:pPr>
        <w:pStyle w:val="977"/>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第六章投标文件格式</w:t>
      </w:r>
      <w:r>
        <w:rPr>
          <w:rFonts w:ascii="Times New Roman" w:hAnsi="Times New Roman"/>
          <w:sz w:val="36"/>
          <w:szCs w:val="36"/>
        </w:rPr>
        <w:tab/>
      </w:r>
      <w:r>
        <w:rPr>
          <w:rFonts w:ascii="Times New Roman" w:hAnsi="Times New Roman"/>
          <w:sz w:val="36"/>
          <w:szCs w:val="36"/>
        </w:rPr>
      </w:r>
      <w:r/>
    </w:p>
    <w:p>
      <w:pPr>
        <w:pStyle w:val="949"/>
        <w:jc w:val="center"/>
        <w:spacing w:line="360" w:lineRule="auto"/>
        <w:widowControl/>
        <w:rPr>
          <w:rFonts w:ascii="Times New Roman" w:hAnsi="Times New Roman" w:eastAsia="黑体"/>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ascii="Times New Roman" w:hAnsi="Times New Roman" w:eastAsia="黑体"/>
        </w:rPr>
        <w:fldChar w:fldCharType="end"/>
      </w:r>
      <w:bookmarkStart w:id="0" w:name="_Toc165205794"/>
      <w:r>
        <w:rPr>
          <w:rFonts w:ascii="Times New Roman" w:hAnsi="Times New Roman" w:eastAsia="黑体"/>
        </w:rPr>
      </w:r>
      <w:r/>
    </w:p>
    <w:p>
      <w:pPr>
        <w:pStyle w:val="949"/>
        <w:jc w:val="center"/>
        <w:spacing w:line="360" w:lineRule="auto"/>
        <w:widowControl/>
        <w:rPr>
          <w:rFonts w:ascii="Times New Roman" w:hAnsi="Times New Roman" w:eastAsia="新宋体"/>
          <w:b/>
          <w:sz w:val="40"/>
          <w:szCs w:val="44"/>
        </w:rPr>
        <w:outlineLvl w:val="0"/>
      </w:pPr>
      <w:r>
        <w:rPr>
          <w:rFonts w:ascii="Times New Roman" w:hAnsi="Times New Roman" w:eastAsia="新宋体"/>
          <w:b/>
          <w:sz w:val="40"/>
          <w:szCs w:val="44"/>
        </w:rPr>
        <w:t xml:space="preserve">第一章  投标邀请</w:t>
      </w:r>
      <w:bookmarkEnd w:id="0"/>
      <w:r>
        <w:rPr>
          <w:rFonts w:ascii="Times New Roman" w:hAnsi="Times New Roman" w:eastAsia="新宋体"/>
          <w:b/>
          <w:sz w:val="40"/>
          <w:szCs w:val="44"/>
        </w:rPr>
      </w:r>
      <w:r/>
    </w:p>
    <w:p>
      <w:pPr>
        <w:pStyle w:val="949"/>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受</w:t>
      </w:r>
      <w:r>
        <w:rPr>
          <w:rFonts w:hint="eastAsia" w:ascii="Times New Roman" w:hAnsi="Times New Roman" w:eastAsia="新宋体"/>
          <w:sz w:val="24"/>
          <w:lang w:eastAsia="zh-CN"/>
        </w:rPr>
        <w:t xml:space="preserve">灌云县教育局</w:t>
      </w:r>
      <w:r>
        <w:rPr>
          <w:rFonts w:ascii="Times New Roman" w:hAnsi="Times New Roman" w:eastAsia="新宋体"/>
          <w:sz w:val="24"/>
          <w:szCs w:val="24"/>
        </w:rPr>
        <w:t xml:space="preserve">的委托，</w:t>
      </w:r>
      <w:r>
        <w:rPr>
          <w:rFonts w:hint="eastAsia" w:ascii="Times New Roman" w:hAnsi="Times New Roman" w:eastAsia="新宋体"/>
          <w:sz w:val="24"/>
          <w:szCs w:val="24"/>
          <w:lang w:eastAsia="zh-CN"/>
        </w:rPr>
        <w:t xml:space="preserve">灌云县政府采购中心</w:t>
      </w:r>
      <w:r>
        <w:rPr>
          <w:rFonts w:ascii="Times New Roman" w:hAnsi="Times New Roman" w:eastAsia="新宋体"/>
          <w:sz w:val="24"/>
          <w:szCs w:val="24"/>
        </w:rPr>
        <w:t xml:space="preserve">就</w:t>
      </w:r>
      <w:r>
        <w:rPr>
          <w:rFonts w:hint="eastAsia" w:ascii="Times New Roman" w:hAnsi="Times New Roman" w:eastAsia="新宋体"/>
          <w:sz w:val="24"/>
          <w:szCs w:val="24"/>
          <w:lang w:eastAsia="zh-CN"/>
        </w:rPr>
        <w:t xml:space="preserve">灌云县高新区高级中学建设项目电梯采购及安装项目</w:t>
      </w:r>
      <w:r>
        <w:rPr>
          <w:rFonts w:ascii="Times New Roman" w:hAnsi="Times New Roman" w:eastAsia="新宋体"/>
          <w:sz w:val="24"/>
          <w:szCs w:val="24"/>
        </w:rPr>
        <w:t xml:space="preserve">（</w:t>
      </w:r>
      <w:r>
        <w:rPr>
          <w:rFonts w:ascii="Segoe UI" w:hAnsi="Segoe UI" w:eastAsia="Segoe UI" w:cs="Segoe UI"/>
          <w:i w:val="0"/>
          <w:iCs w:val="0"/>
          <w:caps w:val="0"/>
          <w:spacing w:val="0"/>
          <w:sz w:val="21"/>
          <w:szCs w:val="21"/>
          <w:shd w:val="clear" w:color="auto" w:fill="ffffff"/>
        </w:rPr>
        <w:t xml:space="preserve">JSZC-320723-JZCG-G2026-</w:t>
      </w:r>
      <w:r>
        <w:rPr>
          <w:rFonts w:hint="eastAsia" w:ascii="Segoe UI" w:hAnsi="Segoe UI" w:eastAsia="宋体" w:cs="Segoe UI"/>
          <w:i w:val="0"/>
          <w:iCs w:val="0"/>
          <w:caps w:val="0"/>
          <w:spacing w:val="0"/>
          <w:sz w:val="21"/>
          <w:szCs w:val="21"/>
          <w:shd w:val="clear" w:color="auto" w:fill="ffffff"/>
          <w:lang w:val="en-US" w:eastAsia="zh-CN"/>
        </w:rPr>
        <w:t xml:space="preserve">0008</w:t>
      </w:r>
      <w:r>
        <w:rPr>
          <w:rFonts w:ascii="Times New Roman" w:hAnsi="Times New Roman" w:eastAsia="新宋体"/>
          <w:sz w:val="24"/>
          <w:szCs w:val="24"/>
        </w:rPr>
        <w:t xml:space="preserve">）进行公开招标采购，欢迎符合条件的供应商投标。</w:t>
      </w:r>
      <w:r>
        <w:rPr>
          <w:rFonts w:ascii="Times New Roman" w:hAnsi="Times New Roman" w:eastAsia="新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949"/>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项目概况</w:t>
            </w:r>
            <w:r>
              <w:rPr>
                <w:rFonts w:ascii="Times New Roman" w:hAnsi="Times New Roman" w:eastAsia="新宋体"/>
                <w:sz w:val="24"/>
                <w:szCs w:val="24"/>
              </w:rPr>
            </w:r>
            <w:r/>
          </w:p>
          <w:p>
            <w:pPr>
              <w:pStyle w:val="949"/>
              <w:ind w:firstLine="480"/>
              <w:spacing w:line="360" w:lineRule="auto"/>
              <w:rPr>
                <w:rFonts w:ascii="Times New Roman" w:hAnsi="Times New Roman" w:eastAsia="新宋体"/>
                <w:sz w:val="24"/>
                <w:szCs w:val="24"/>
              </w:rPr>
            </w:pPr>
            <w:r>
              <w:rPr>
                <w:rFonts w:hint="eastAsia" w:ascii="Times New Roman" w:hAnsi="Times New Roman" w:eastAsia="新宋体"/>
                <w:sz w:val="24"/>
                <w:szCs w:val="24"/>
                <w:lang w:eastAsia="zh-CN"/>
              </w:rPr>
              <w:t xml:space="preserve">灌云县高新区高级中学建设项目电梯采购及安装项目</w:t>
            </w:r>
            <w:r>
              <w:rPr>
                <w:rFonts w:ascii="Times New Roman" w:hAnsi="Times New Roman" w:eastAsia="新宋体"/>
                <w:sz w:val="24"/>
                <w:szCs w:val="24"/>
              </w:rPr>
              <w:t xml:space="preserve">的潜在</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应在江苏政府采购网自行免费下载招标文件，</w:t>
            </w:r>
            <w:r>
              <w:rPr>
                <w:rFonts w:ascii="Times New Roman" w:hAnsi="Times New Roman" w:eastAsia="新宋体"/>
                <w:sz w:val="24"/>
                <w:szCs w:val="24"/>
                <w:highlight w:val="none"/>
              </w:rPr>
              <w:t xml:space="preserve">并于</w:t>
            </w:r>
            <w:r>
              <w:rPr>
                <w:rFonts w:hint="eastAsia" w:ascii="Times New Roman" w:hAnsi="Times New Roman" w:eastAsia="新宋体"/>
                <w:sz w:val="24"/>
                <w:szCs w:val="24"/>
                <w:highlight w:val="none"/>
                <w:lang w:eastAsia="zh-CN"/>
              </w:rPr>
              <w:t xml:space="preserve">2026年</w:t>
            </w:r>
            <w:r>
              <w:rPr>
                <w:rFonts w:hint="eastAsia" w:ascii="Times New Roman" w:hAnsi="Times New Roman" w:eastAsia="新宋体"/>
                <w:sz w:val="24"/>
                <w:szCs w:val="24"/>
                <w:highlight w:val="none"/>
                <w:lang w:val="en-US" w:eastAsia="zh-CN"/>
              </w:rPr>
              <w:t xml:space="preserve">5</w:t>
            </w:r>
            <w:r>
              <w:rPr>
                <w:rFonts w:hint="eastAsia" w:ascii="Times New Roman" w:hAnsi="Times New Roman" w:eastAsia="新宋体"/>
                <w:sz w:val="24"/>
                <w:szCs w:val="24"/>
                <w:highlight w:val="none"/>
                <w:lang w:eastAsia="zh-CN"/>
              </w:rPr>
              <w:t xml:space="preserve">月</w:t>
            </w:r>
            <w:r>
              <w:rPr>
                <w:rFonts w:hint="eastAsia" w:ascii="Times New Roman" w:hAnsi="Times New Roman" w:eastAsia="新宋体"/>
                <w:sz w:val="24"/>
                <w:szCs w:val="24"/>
                <w:highlight w:val="none"/>
                <w:lang w:val="en-US" w:eastAsia="zh-CN"/>
              </w:rPr>
              <w:t xml:space="preserve">21</w:t>
            </w:r>
            <w:r>
              <w:rPr>
                <w:rFonts w:hint="eastAsia" w:ascii="Times New Roman" w:hAnsi="Times New Roman" w:eastAsia="新宋体"/>
                <w:sz w:val="24"/>
                <w:szCs w:val="24"/>
                <w:highlight w:val="none"/>
                <w:lang w:eastAsia="zh-CN"/>
              </w:rPr>
              <w:t xml:space="preserve">日</w:t>
            </w:r>
            <w:r>
              <w:rPr>
                <w:rFonts w:hint="eastAsia" w:ascii="Times New Roman" w:hAnsi="Times New Roman" w:eastAsia="新宋体"/>
                <w:sz w:val="24"/>
                <w:szCs w:val="24"/>
                <w:highlight w:val="none"/>
                <w:lang w:val="en-US" w:eastAsia="zh-CN"/>
              </w:rPr>
              <w:t xml:space="preserve">10</w:t>
            </w:r>
            <w:r>
              <w:rPr>
                <w:rFonts w:ascii="Times New Roman" w:hAnsi="Times New Roman" w:eastAsia="新宋体"/>
                <w:sz w:val="24"/>
                <w:szCs w:val="24"/>
                <w:highlight w:val="none"/>
              </w:rPr>
              <w:t xml:space="preserve">:</w:t>
            </w:r>
            <w:r>
              <w:rPr>
                <w:rFonts w:hint="eastAsia" w:ascii="Times New Roman" w:hAnsi="Times New Roman" w:eastAsia="新宋体"/>
                <w:sz w:val="24"/>
                <w:szCs w:val="24"/>
                <w:highlight w:val="none"/>
                <w:lang w:val="en-US" w:eastAsia="zh-CN"/>
              </w:rPr>
              <w:t xml:space="preserve">0</w:t>
            </w:r>
            <w:r>
              <w:rPr>
                <w:rFonts w:ascii="Times New Roman" w:hAnsi="Times New Roman" w:eastAsia="新宋体"/>
                <w:sz w:val="24"/>
                <w:szCs w:val="24"/>
                <w:highlight w:val="none"/>
              </w:rPr>
              <w:t xml:space="preserve">0:00（北京时间）前递交（上传）投标文件。</w:t>
            </w:r>
            <w:r>
              <w:rPr>
                <w:rFonts w:ascii="Times New Roman" w:hAnsi="Times New Roman" w:eastAsia="新宋体"/>
                <w:sz w:val="24"/>
                <w:szCs w:val="24"/>
              </w:rPr>
            </w:r>
            <w:r/>
          </w:p>
        </w:tc>
      </w:tr>
    </w:tbl>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一、项目基本情况</w:t>
      </w:r>
      <w:r>
        <w:rPr>
          <w:rFonts w:ascii="Times New Roman" w:hAnsi="Times New Roman" w:eastAsia="新宋体"/>
          <w:b w:val="0"/>
        </w:rPr>
      </w:r>
      <w:r/>
    </w:p>
    <w:p>
      <w:pPr>
        <w:pStyle w:val="949"/>
        <w:ind w:firstLine="480"/>
        <w:jc w:val="left"/>
        <w:spacing w:line="360" w:lineRule="auto"/>
        <w:rPr>
          <w:rFonts w:ascii="Times New Roman" w:hAnsi="Times New Roman" w:eastAsia="新宋体"/>
          <w:sz w:val="24"/>
          <w:lang w:val="en-US" w:eastAsia="zh-CN"/>
        </w:rPr>
      </w:pPr>
      <w:r>
        <w:rPr>
          <w:rFonts w:ascii="Times New Roman" w:hAnsi="Times New Roman" w:eastAsia="新宋体"/>
          <w:sz w:val="24"/>
        </w:rPr>
        <w:t xml:space="preserve">项目编号：JSZC-320</w:t>
      </w:r>
      <w:r>
        <w:rPr>
          <w:rFonts w:ascii="Times New Roman" w:hAnsi="Times New Roman" w:eastAsia="新宋体"/>
          <w:sz w:val="24"/>
          <w:highlight w:val="none"/>
        </w:rPr>
        <w:t xml:space="preserve">723-JZCG-G2026-</w:t>
      </w:r>
      <w:r>
        <w:rPr>
          <w:rFonts w:hint="eastAsia" w:ascii="Times New Roman" w:hAnsi="Times New Roman" w:eastAsia="新宋体"/>
          <w:sz w:val="24"/>
          <w:highlight w:val="none"/>
          <w:lang w:val="en-US" w:eastAsia="zh-CN"/>
        </w:rPr>
        <w:t xml:space="preserve">0008</w:t>
      </w:r>
      <w:r>
        <w:rPr>
          <w:rFonts w:ascii="Times New Roman" w:hAnsi="Times New Roman" w:eastAsia="新宋体"/>
          <w:sz w:val="24"/>
          <w:lang w:val="en-US" w:eastAsia="zh-CN"/>
        </w:rPr>
      </w:r>
      <w:r/>
    </w:p>
    <w:p>
      <w:pPr>
        <w:pStyle w:val="949"/>
        <w:ind w:firstLine="480"/>
        <w:jc w:val="left"/>
        <w:spacing w:line="360" w:lineRule="auto"/>
        <w:rPr>
          <w:rFonts w:hint="eastAsia" w:ascii="Times New Roman" w:hAnsi="Times New Roman" w:eastAsia="新宋体"/>
          <w:sz w:val="24"/>
          <w:lang w:eastAsia="zh-CN"/>
        </w:rPr>
      </w:pPr>
      <w:r>
        <w:rPr>
          <w:rFonts w:ascii="Times New Roman" w:hAnsi="Times New Roman" w:eastAsia="新宋体"/>
          <w:sz w:val="24"/>
        </w:rPr>
        <w:t xml:space="preserve">项目名称：</w:t>
      </w:r>
      <w:r>
        <w:rPr>
          <w:rFonts w:hint="eastAsia" w:ascii="Times New Roman" w:hAnsi="Times New Roman" w:eastAsia="新宋体"/>
          <w:sz w:val="24"/>
          <w:szCs w:val="24"/>
          <w:lang w:eastAsia="zh-CN"/>
        </w:rPr>
        <w:t xml:space="preserve">灌云县高新区高级中学建设项目电梯采购及安装项目</w:t>
      </w:r>
      <w:r>
        <w:rPr>
          <w:rFonts w:hint="eastAsia" w:ascii="Times New Roman" w:hAnsi="Times New Roman" w:eastAsia="新宋体"/>
          <w:sz w:val="24"/>
          <w:lang w:eastAsia="zh-CN"/>
        </w:rPr>
      </w:r>
      <w:r/>
    </w:p>
    <w:p>
      <w:pPr>
        <w:pStyle w:val="949"/>
        <w:ind w:firstLine="480"/>
        <w:jc w:val="left"/>
        <w:spacing w:line="360" w:lineRule="auto"/>
        <w:rPr>
          <w:rFonts w:ascii="Times New Roman" w:hAnsi="Times New Roman" w:eastAsia="新宋体"/>
          <w:sz w:val="24"/>
          <w:highlight w:val="none"/>
        </w:rPr>
      </w:pPr>
      <w:r>
        <w:rPr>
          <w:rFonts w:ascii="Times New Roman" w:hAnsi="Times New Roman" w:eastAsia="新宋体"/>
          <w:sz w:val="24"/>
          <w:highlight w:val="none"/>
        </w:rPr>
        <w:t xml:space="preserve">预算金额：</w:t>
      </w:r>
      <w:r>
        <w:rPr>
          <w:rFonts w:hint="eastAsia" w:ascii="Times New Roman" w:hAnsi="Times New Roman" w:eastAsia="新宋体"/>
          <w:sz w:val="24"/>
          <w:highlight w:val="none"/>
          <w:lang w:val="en-US" w:eastAsia="zh-CN"/>
        </w:rPr>
        <w:t xml:space="preserve">75</w:t>
      </w:r>
      <w:r>
        <w:rPr>
          <w:rFonts w:ascii="Times New Roman" w:hAnsi="Times New Roman" w:eastAsia="新宋体"/>
          <w:sz w:val="24"/>
          <w:highlight w:val="none"/>
        </w:rPr>
        <w:t xml:space="preserve">万元</w:t>
      </w:r>
      <w:r>
        <w:rPr>
          <w:rFonts w:ascii="Times New Roman" w:hAnsi="Times New Roman" w:eastAsia="新宋体"/>
          <w:sz w:val="24"/>
          <w:highlight w:val="none"/>
        </w:rPr>
      </w:r>
      <w:r/>
    </w:p>
    <w:p>
      <w:pPr>
        <w:pStyle w:val="949"/>
        <w:ind w:firstLine="480"/>
        <w:jc w:val="left"/>
        <w:spacing w:line="360" w:lineRule="auto"/>
        <w:rPr>
          <w:rFonts w:ascii="Times New Roman" w:hAnsi="Times New Roman" w:eastAsia="新宋体"/>
          <w:sz w:val="24"/>
          <w:lang w:val="en-US" w:eastAsia="zh-CN"/>
        </w:rPr>
      </w:pPr>
      <w:r>
        <w:rPr>
          <w:rFonts w:ascii="Times New Roman" w:hAnsi="Times New Roman" w:eastAsia="新宋体"/>
          <w:sz w:val="24"/>
          <w:highlight w:val="none"/>
        </w:rPr>
        <w:t xml:space="preserve">最高限价：</w:t>
      </w:r>
      <w:r>
        <w:rPr>
          <w:rFonts w:hint="eastAsia" w:ascii="Times New Roman" w:hAnsi="Times New Roman" w:eastAsia="新宋体"/>
          <w:sz w:val="24"/>
          <w:highlight w:val="none"/>
          <w:lang w:val="en-US" w:eastAsia="zh-CN"/>
        </w:rPr>
        <w:t xml:space="preserve">74.68597</w:t>
      </w:r>
      <w:r>
        <w:rPr>
          <w:rFonts w:ascii="Times New Roman" w:hAnsi="Times New Roman" w:eastAsia="新宋体"/>
          <w:sz w:val="24"/>
          <w:highlight w:val="none"/>
        </w:rPr>
        <w:t xml:space="preserve">万元</w:t>
      </w:r>
      <w:r>
        <w:rPr>
          <w:rFonts w:hint="eastAsia" w:ascii="Times New Roman" w:hAnsi="Times New Roman" w:eastAsia="新宋体"/>
          <w:sz w:val="24"/>
          <w:highlight w:val="none"/>
          <w:lang w:eastAsia="zh-CN"/>
        </w:rPr>
        <w:t xml:space="preserve">，</w:t>
      </w:r>
      <w:r>
        <w:rPr>
          <w:rFonts w:hint="eastAsia" w:ascii="Times New Roman" w:hAnsi="Times New Roman" w:eastAsia="新宋体"/>
          <w:sz w:val="24"/>
          <w:highlight w:val="none"/>
          <w:lang w:val="en-US" w:eastAsia="zh-CN"/>
        </w:rPr>
        <w:t xml:space="preserve">超过最</w:t>
      </w:r>
      <w:r>
        <w:rPr>
          <w:rFonts w:hint="eastAsia" w:ascii="Times New Roman" w:hAnsi="Times New Roman" w:eastAsia="新宋体"/>
          <w:sz w:val="24"/>
          <w:lang w:val="en-US" w:eastAsia="zh-CN"/>
        </w:rPr>
        <w:t xml:space="preserve">高限价作无效投标处理。</w:t>
      </w:r>
      <w:r>
        <w:rPr>
          <w:rFonts w:ascii="Times New Roman" w:hAnsi="Times New Roman" w:eastAsia="新宋体"/>
          <w:sz w:val="24"/>
          <w:lang w:val="en-US" w:eastAsia="zh-CN"/>
        </w:rPr>
      </w:r>
      <w:r/>
    </w:p>
    <w:p>
      <w:pPr>
        <w:pStyle w:val="949"/>
        <w:ind w:firstLine="480"/>
        <w:jc w:val="left"/>
        <w:spacing w:line="360" w:lineRule="auto"/>
        <w:rPr>
          <w:rFonts w:ascii="Times New Roman" w:hAnsi="Times New Roman" w:eastAsia="新宋体"/>
          <w:sz w:val="24"/>
        </w:rPr>
      </w:pPr>
      <w:r>
        <w:rPr>
          <w:rFonts w:ascii="Times New Roman" w:hAnsi="Times New Roman" w:eastAsia="新宋体"/>
          <w:sz w:val="24"/>
        </w:rPr>
        <w:t xml:space="preserve">采购方式：公开招标</w:t>
      </w:r>
      <w:r>
        <w:rPr>
          <w:rFonts w:ascii="Times New Roman" w:hAnsi="Times New Roman" w:eastAsia="新宋体"/>
          <w:sz w:val="24"/>
        </w:rPr>
      </w:r>
      <w:r/>
    </w:p>
    <w:p>
      <w:pPr>
        <w:pStyle w:val="949"/>
        <w:ind w:firstLine="480"/>
        <w:jc w:val="left"/>
        <w:spacing w:line="360" w:lineRule="auto"/>
        <w:rPr>
          <w:rFonts w:ascii="Times New Roman" w:hAnsi="Times New Roman" w:eastAsia="新宋体"/>
          <w:b/>
          <w:sz w:val="24"/>
          <w:szCs w:val="24"/>
        </w:rPr>
      </w:pPr>
      <w:r>
        <w:rPr>
          <w:rFonts w:ascii="Times New Roman" w:hAnsi="Times New Roman" w:eastAsia="新宋体"/>
          <w:sz w:val="24"/>
        </w:rPr>
        <w:t xml:space="preserve">采购需求：</w:t>
      </w:r>
      <w:r>
        <w:rPr>
          <w:rFonts w:hint="eastAsia" w:ascii="Times New Roman" w:hAnsi="Times New Roman" w:eastAsia="新宋体"/>
          <w:sz w:val="24"/>
        </w:rPr>
        <w:t xml:space="preserve">灌云县高新区高级中学建设项目电梯采购及安装，</w:t>
      </w:r>
      <w:r>
        <w:rPr>
          <w:rFonts w:hint="eastAsia"/>
          <w:sz w:val="24"/>
          <w:szCs w:val="24"/>
        </w:rPr>
        <w:t xml:space="preserve">具体详见第四章采购需求</w:t>
      </w:r>
      <w:r>
        <w:rPr>
          <w:rFonts w:ascii="Times New Roman" w:hAnsi="Times New Roman" w:eastAsia="新宋体"/>
          <w:sz w:val="24"/>
        </w:rPr>
        <w:t xml:space="preserve">。</w:t>
      </w:r>
      <w:r>
        <w:rPr>
          <w:rFonts w:ascii="Times New Roman" w:hAnsi="Times New Roman" w:eastAsia="新宋体"/>
          <w:b/>
          <w:sz w:val="24"/>
          <w:szCs w:val="24"/>
        </w:rPr>
      </w:r>
      <w:r/>
    </w:p>
    <w:p>
      <w:pPr>
        <w:pStyle w:val="949"/>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对本项目资格要求、采购需求、评标方法与评标标准等部分的询问、质疑请与采购人联系，由采购人负责答复。</w:t>
      </w:r>
      <w:r>
        <w:rPr>
          <w:rFonts w:ascii="Times New Roman" w:hAnsi="Times New Roman" w:eastAsia="新宋体"/>
          <w:b/>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合同履行期限：合同签订后</w:t>
      </w:r>
      <w:r>
        <w:rPr>
          <w:rFonts w:hint="eastAsia" w:ascii="Times New Roman" w:hAnsi="Times New Roman" w:eastAsia="新宋体"/>
          <w:sz w:val="24"/>
          <w:szCs w:val="24"/>
          <w:highlight w:val="none"/>
          <w:lang w:val="en-US" w:eastAsia="zh-CN"/>
        </w:rPr>
        <w:t xml:space="preserve">60</w:t>
      </w:r>
      <w:r>
        <w:rPr>
          <w:rFonts w:ascii="Times New Roman" w:hAnsi="Times New Roman" w:eastAsia="新宋体"/>
          <w:sz w:val="24"/>
          <w:szCs w:val="24"/>
        </w:rPr>
        <w:t xml:space="preserve">天内完成安装、调试。</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本项目（是/否）接受联合体投标：不接受联合体。</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本项目不接受进口产品（进口产品是指通过中国海关报关验放进入中国境内且产自关境外的产品）投标，中标后不允许分包或转包。</w:t>
      </w:r>
      <w:r>
        <w:rPr>
          <w:rFonts w:ascii="Times New Roman" w:hAnsi="Times New Roman" w:eastAsia="新宋体"/>
          <w:sz w:val="24"/>
          <w:szCs w:val="24"/>
          <w:highlight w:val="none"/>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二、申请人的资格要求</w:t>
      </w:r>
      <w:r>
        <w:rPr>
          <w:rFonts w:ascii="Times New Roman" w:hAnsi="Times New Roman" w:eastAsia="新宋体"/>
          <w:b w:val="0"/>
        </w:rPr>
      </w:r>
      <w:r/>
    </w:p>
    <w:p>
      <w:pPr>
        <w:pStyle w:val="949"/>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rPr>
        <w:t xml:space="preserve">（一）满足《中华人民共和国政府采购法》第二十二条规定，并提供下列材料：</w:t>
      </w:r>
      <w:r>
        <w:rPr>
          <w:rFonts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(1)法人或者其他组织的营业执照等证明文件，自然人的身份证明（提供法人或者其他组织的营业执照等证明文件）；</w:t>
      </w:r>
      <w:r>
        <w:rPr>
          <w:rFonts w:hint="eastAsia"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(2)具有良好的商业信誉和健全的财务会计制度；</w:t>
      </w:r>
      <w:r>
        <w:rPr>
          <w:rFonts w:hint="eastAsia"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(3)具备履行合同所必需的设备和专业技术能力的声明；</w:t>
      </w:r>
      <w:r>
        <w:rPr>
          <w:rFonts w:hint="eastAsia"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(4)依法缴纳税收和社会保障资金的良好记录；</w:t>
      </w:r>
      <w:r>
        <w:rPr>
          <w:rFonts w:hint="eastAsia"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(5)参加政府采购活动前三年内在经营活动中没有重大违法记录的声明；</w:t>
      </w:r>
      <w:r>
        <w:rPr>
          <w:rFonts w:hint="eastAsia"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w:t>
      </w:r>
      <w:r>
        <w:rPr>
          <w:rFonts w:hint="eastAsia" w:ascii="Times New Roman" w:hAnsi="Times New Roman" w:eastAsia="新宋体"/>
          <w:sz w:val="24"/>
          <w:szCs w:val="24"/>
          <w:lang w:val="en-US" w:eastAsia="zh-CN"/>
        </w:rPr>
        <w:t xml:space="preserve">6</w:t>
      </w:r>
      <w:r>
        <w:rPr>
          <w:rFonts w:hint="eastAsia" w:ascii="Times New Roman" w:hAnsi="Times New Roman" w:eastAsia="新宋体"/>
          <w:sz w:val="24"/>
          <w:szCs w:val="24"/>
        </w:rPr>
        <w:t xml:space="preserve">)法律、行政法规规定的其他条件。</w:t>
      </w:r>
      <w:r>
        <w:rPr>
          <w:rFonts w:hint="eastAsia"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注：根据连财购〔2023〕4号文件精神，第（2）、（4）项可以提供《财务状况报告及税收、社会保障资金缴纳情况承诺函》，详见</w:t>
      </w:r>
      <w:r>
        <w:rPr>
          <w:rFonts w:hint="eastAsia" w:ascii="Times New Roman" w:hAnsi="Times New Roman" w:eastAsia="新宋体"/>
          <w:sz w:val="24"/>
          <w:szCs w:val="24"/>
          <w:lang w:eastAsia="zh-CN"/>
        </w:rPr>
        <w:t xml:space="preserve">招标文件</w:t>
      </w:r>
      <w:r>
        <w:rPr>
          <w:rFonts w:hint="eastAsia" w:ascii="Times New Roman" w:hAnsi="Times New Roman" w:eastAsia="新宋体"/>
          <w:sz w:val="24"/>
          <w:szCs w:val="24"/>
        </w:rPr>
        <w:t xml:space="preserve">投标文件格式。</w:t>
      </w:r>
      <w:r>
        <w:rPr>
          <w:rFonts w:hint="eastAsia"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lang w:val="en-US" w:eastAsia="zh-CN"/>
        </w:rPr>
        <w:t xml:space="preserve">（7）</w:t>
      </w:r>
      <w:r>
        <w:rPr>
          <w:rFonts w:hint="eastAsia" w:ascii="Times New Roman" w:hAnsi="Times New Roman" w:eastAsia="新宋体"/>
          <w:sz w:val="24"/>
          <w:szCs w:val="24"/>
        </w:rPr>
        <w:t xml:space="preserve">投标文件递交截止前被“信用中国”网站、中国政府采购网网站列入失信执行人、重大税收违法案件当事人名单、政府采购严重违法失信行为记录名单的</w:t>
      </w:r>
      <w:r>
        <w:rPr>
          <w:rFonts w:hint="eastAsia" w:ascii="Times New Roman" w:hAnsi="Times New Roman" w:eastAsia="新宋体"/>
          <w:sz w:val="24"/>
          <w:szCs w:val="24"/>
          <w:lang w:eastAsia="zh-CN"/>
        </w:rPr>
        <w:t xml:space="preserve">供应商</w:t>
      </w:r>
      <w:r>
        <w:rPr>
          <w:rFonts w:hint="eastAsia" w:ascii="Times New Roman" w:hAnsi="Times New Roman" w:eastAsia="新宋体"/>
          <w:sz w:val="24"/>
          <w:szCs w:val="24"/>
        </w:rPr>
        <w:t xml:space="preserve">，拒绝其参与政府采购活动（采购人或</w:t>
      </w:r>
      <w:r>
        <w:rPr>
          <w:rFonts w:hint="eastAsia" w:ascii="Times New Roman" w:hAnsi="Times New Roman" w:eastAsia="新宋体"/>
          <w:sz w:val="24"/>
          <w:szCs w:val="24"/>
          <w:lang w:eastAsia="zh-CN"/>
        </w:rPr>
        <w:t xml:space="preserve">灌云县政府采购中心将</w:t>
      </w:r>
      <w:r>
        <w:rPr>
          <w:rFonts w:hint="eastAsia" w:ascii="Times New Roman" w:hAnsi="Times New Roman" w:eastAsia="新宋体"/>
          <w:sz w:val="24"/>
          <w:szCs w:val="24"/>
        </w:rPr>
        <w:t xml:space="preserve">通过信用中国网站（www.creditchina.gov.cn）、中国政府采购网（www.ccgp.gov.cn），对</w:t>
      </w:r>
      <w:r>
        <w:rPr>
          <w:rFonts w:hint="eastAsia" w:ascii="Times New Roman" w:hAnsi="Times New Roman" w:eastAsia="新宋体"/>
          <w:sz w:val="24"/>
          <w:szCs w:val="24"/>
          <w:lang w:eastAsia="zh-CN"/>
        </w:rPr>
        <w:t xml:space="preserve">供应商</w:t>
      </w:r>
      <w:r>
        <w:rPr>
          <w:rFonts w:hint="eastAsia" w:ascii="Times New Roman" w:hAnsi="Times New Roman" w:eastAsia="新宋体"/>
          <w:sz w:val="24"/>
          <w:szCs w:val="24"/>
        </w:rPr>
        <w:t xml:space="preserve">信用记录情况进行查询）。</w:t>
      </w:r>
      <w:r>
        <w:rPr>
          <w:rFonts w:hint="eastAsia"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（二）落实政府采购政策需满足的资格要求：无。</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（三）本项目的特定资格要求：</w:t>
      </w:r>
      <w:r>
        <w:rPr>
          <w:rFonts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highlight w:val="none"/>
        </w:rPr>
      </w:pPr>
      <w:r>
        <w:rPr>
          <w:rFonts w:hint="eastAsia" w:ascii="Times New Roman" w:hAnsi="Times New Roman" w:eastAsia="新宋体"/>
          <w:sz w:val="24"/>
          <w:szCs w:val="24"/>
          <w:highlight w:val="none"/>
        </w:rPr>
        <w:t xml:space="preserve">（1）供应商具有</w:t>
      </w:r>
      <w:r>
        <w:rPr>
          <w:rFonts w:hint="eastAsia" w:ascii="Times New Roman" w:hAnsi="Times New Roman" w:eastAsia="新宋体"/>
          <w:sz w:val="24"/>
          <w:szCs w:val="24"/>
          <w:highlight w:val="none"/>
          <w:lang w:val="en-US" w:eastAsia="zh-CN"/>
        </w:rPr>
        <w:t xml:space="preserve">有效的</w:t>
      </w:r>
      <w:r>
        <w:rPr>
          <w:rFonts w:hint="eastAsia" w:ascii="Times New Roman" w:hAnsi="Times New Roman" w:eastAsia="新宋体"/>
          <w:sz w:val="24"/>
          <w:szCs w:val="24"/>
          <w:highlight w:val="none"/>
        </w:rPr>
        <w:t xml:space="preserve">《中华人民共和国特种设备安装改造维修许可证（电梯）》证书或者《中华人民共和国特种设备生产许可证》【其许可项目含有电梯安装(含修理)】。</w:t>
      </w:r>
      <w:r>
        <w:rPr>
          <w:rFonts w:hint="eastAsia" w:ascii="Times New Roman" w:hAnsi="Times New Roman" w:eastAsia="新宋体"/>
          <w:sz w:val="24"/>
          <w:szCs w:val="24"/>
          <w:highlight w:val="none"/>
          <w:lang w:val="en-US" w:eastAsia="zh-CN"/>
        </w:rPr>
        <w:t xml:space="preserve">提供证书原件扫描件</w:t>
      </w:r>
      <w:r>
        <w:rPr>
          <w:rFonts w:hint="eastAsia" w:ascii="Times New Roman" w:hAnsi="Times New Roman" w:eastAsia="新宋体"/>
          <w:sz w:val="24"/>
          <w:szCs w:val="24"/>
          <w:highlight w:val="none"/>
        </w:rPr>
        <w:t xml:space="preserve">。</w:t>
      </w:r>
      <w:r>
        <w:rPr>
          <w:rFonts w:hint="eastAsia" w:ascii="Times New Roman" w:hAnsi="Times New Roman" w:eastAsia="新宋体"/>
          <w:sz w:val="24"/>
          <w:szCs w:val="24"/>
          <w:highlight w:val="none"/>
        </w:rPr>
      </w:r>
      <w:r/>
    </w:p>
    <w:p>
      <w:pPr>
        <w:pStyle w:val="949"/>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highlight w:val="none"/>
        </w:rPr>
        <w:t xml:space="preserve">（2）项目负责人为正式职工且具有《中华人民共和国特种设备安全管理和作业人员证》（电梯作业T）。提供证书及202</w:t>
      </w:r>
      <w:r>
        <w:rPr>
          <w:rFonts w:hint="eastAsia" w:ascii="Times New Roman" w:hAnsi="Times New Roman" w:eastAsia="新宋体"/>
          <w:sz w:val="24"/>
          <w:szCs w:val="24"/>
          <w:highlight w:val="none"/>
          <w:lang w:val="en-US" w:eastAsia="zh-CN"/>
        </w:rPr>
        <w:t xml:space="preserve">6</w:t>
      </w:r>
      <w:r>
        <w:rPr>
          <w:rFonts w:hint="eastAsia" w:ascii="Times New Roman" w:hAnsi="Times New Roman" w:eastAsia="新宋体"/>
          <w:sz w:val="24"/>
          <w:szCs w:val="24"/>
          <w:highlight w:val="none"/>
        </w:rPr>
        <w:t xml:space="preserve">年1月至今任意一个月由供应商为其缴纳的社保证明材料（加盖社保中心章或社保中心参保缴费证明电子专用章）等证明材料。</w:t>
      </w:r>
      <w:r>
        <w:rPr>
          <w:rFonts w:hint="eastAsia" w:ascii="宋体" w:hAnsi="宋体" w:eastAsia="宋体" w:cs="Times New Roman"/>
          <w:b/>
          <w:bCs/>
          <w:sz w:val="24"/>
          <w:szCs w:val="24"/>
          <w:lang w:val="en-US" w:eastAsia="zh-CN"/>
        </w:rPr>
        <w:t xml:space="preserve">若人员入职时间不足一个月，可提供投标单位出具的在职承诺函（加盖公章），承诺该人员为投标单位正式员工并将依法缴纳社保，否则承担相应责任；如已退休的必须提供退休证明及聘用合同</w:t>
      </w:r>
      <w:r>
        <w:rPr>
          <w:rFonts w:hint="eastAsia" w:ascii="宋体" w:hAnsi="宋体" w:eastAsia="Arial" w:cs="Times New Roman"/>
          <w:b/>
          <w:bCs/>
          <w:sz w:val="24"/>
          <w:szCs w:val="24"/>
        </w:rPr>
        <w:t xml:space="preserve">。</w:t>
      </w:r>
      <w:r>
        <w:rPr>
          <w:rFonts w:ascii="Times New Roman" w:hAnsi="Times New Roman" w:eastAsia="新宋体"/>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三、获取招标文件</w:t>
      </w:r>
      <w:r>
        <w:rPr>
          <w:rFonts w:ascii="Times New Roman" w:hAnsi="Times New Roman" w:eastAsia="新宋体"/>
          <w:b w:val="0"/>
        </w:rPr>
      </w:r>
      <w:r/>
    </w:p>
    <w:p>
      <w:pPr>
        <w:pStyle w:val="949"/>
        <w:ind w:firstLine="540"/>
        <w:keepLines w:val="0"/>
        <w:keepNext w:val="0"/>
        <w:pageBreakBefore w:val="0"/>
        <w:spacing w:line="500" w:lineRule="exact"/>
        <w:widowControl w:val="off"/>
        <w:rPr>
          <w:rFonts w:hint="eastAsia" w:ascii="宋体" w:hAnsi="宋体" w:eastAsia="宋体" w:cs="宋体"/>
          <w:color w:val="000000"/>
          <w:sz w:val="24"/>
          <w:szCs w:val="24"/>
          <w:highlight w:val="red"/>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时间</w:t>
      </w:r>
      <w:r>
        <w:rPr>
          <w:rFonts w:hint="eastAsia" w:ascii="Times New Roman" w:hAnsi="Times New Roman" w:eastAsia="宋体" w:cs="Times New Roman"/>
          <w:b w:val="0"/>
          <w:bCs w:val="0"/>
          <w:sz w:val="24"/>
          <w:szCs w:val="24"/>
          <w:lang w:val="en-US" w:eastAsia="zh-CN" w:bidi="ar-SA"/>
        </w:rPr>
        <w:t xml:space="preserve">：</w:t>
      </w:r>
      <w:r>
        <w:rPr>
          <w:rFonts w:hint="eastAsia" w:ascii="宋体" w:hAnsi="宋体" w:eastAsia="宋体" w:cs="宋体"/>
          <w:sz w:val="24"/>
          <w:szCs w:val="24"/>
          <w:highlight w:val="none"/>
          <w:lang w:val="en-US" w:eastAsia="zh-CN"/>
        </w:rPr>
        <w:t xml:space="preserve">2026年4月30日至2026年5月12日</w:t>
      </w:r>
      <w:r>
        <w:rPr>
          <w:rFonts w:hint="eastAsia" w:ascii="宋体" w:hAnsi="宋体" w:eastAsia="宋体" w:cs="宋体"/>
          <w:color w:val="000000"/>
          <w:sz w:val="24"/>
          <w:szCs w:val="24"/>
          <w:highlight w:val="red"/>
        </w:rPr>
      </w:r>
      <w:r/>
    </w:p>
    <w:p>
      <w:pPr>
        <w:pStyle w:val="949"/>
        <w:ind w:firstLine="54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9"/>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访问电子招标投标交易平台的网络地址和方法：</w:t>
      </w:r>
      <w:r>
        <w:rPr>
          <w:rFonts w:ascii="Times New Roman" w:hAnsi="Times New Roman" w:eastAsia="宋体" w:cs="Times New Roman"/>
          <w:szCs w:val="24"/>
        </w:rPr>
      </w:r>
      <w:r/>
    </w:p>
    <w:p>
      <w:pPr>
        <w:pStyle w:val="949"/>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rPr>
          <w:rFonts w:ascii="Times New Roman" w:hAnsi="Times New Roman" w:eastAsia="宋体" w:cs="Times New Roman"/>
          <w:szCs w:val="24"/>
        </w:rPr>
      </w:r>
      <w:r/>
    </w:p>
    <w:p>
      <w:pPr>
        <w:pStyle w:val="949"/>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lang w:eastAsia="zh-CN"/>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(后缀名为“.kedt”)-将后缀名为“.kedt”的</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投标文件</w:t>
      </w:r>
      <w:r>
        <w:rPr>
          <w:rFonts w:ascii="宋体" w:hAnsi="宋体" w:eastAsia="宋体" w:cs="宋体"/>
          <w:sz w:val="24"/>
          <w:szCs w:val="24"/>
        </w:rPr>
        <w:t xml:space="preserve">--导出加密的</w:t>
      </w:r>
      <w:r>
        <w:rPr>
          <w:rFonts w:hint="eastAsia" w:ascii="宋体" w:hAnsi="宋体" w:eastAsia="宋体" w:cs="宋体"/>
          <w:sz w:val="24"/>
          <w:szCs w:val="24"/>
        </w:rPr>
        <w:t xml:space="preserve">投标</w:t>
      </w:r>
      <w:r>
        <w:rPr>
          <w:rFonts w:ascii="宋体" w:hAnsi="宋体" w:eastAsia="宋体" w:cs="宋体"/>
          <w:sz w:val="24"/>
          <w:szCs w:val="24"/>
        </w:rPr>
        <w:t xml:space="preserve">文件(后缀名为zip)--通过“苏采云”系统上传投标文件。具体见《江苏省政府采购管理交易系统(苏采云)</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w:t>
      </w:r>
      <w:r>
        <w:rPr>
          <w:rFonts w:ascii="Times New Roman" w:hAnsi="Times New Roman" w:eastAsia="宋体" w:cs="Times New Roman"/>
          <w:szCs w:val="24"/>
        </w:rPr>
      </w:r>
      <w:r/>
    </w:p>
    <w:p>
      <w:pPr>
        <w:pStyle w:val="949"/>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访问“苏采云”系统的网络地址和方法:“苏采云”系统的网址:http://jszfcg.jsczt.cn/。</w:t>
      </w:r>
      <w:r>
        <w:rPr>
          <w:rFonts w:ascii="Times New Roman" w:hAnsi="Times New Roman" w:eastAsia="宋体" w:cs="Times New Roman"/>
          <w:szCs w:val="24"/>
        </w:rPr>
      </w:r>
      <w:r/>
    </w:p>
    <w:p>
      <w:pPr>
        <w:pStyle w:val="949"/>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)CA及电子签章办理指南》。</w:t>
      </w:r>
      <w:r>
        <w:rPr>
          <w:rFonts w:ascii="Times New Roman" w:hAnsi="Times New Roman" w:eastAsia="宋体" w:cs="Times New Roman"/>
          <w:szCs w:val="24"/>
        </w:rPr>
      </w:r>
      <w:r/>
    </w:p>
    <w:p>
      <w:pPr>
        <w:pStyle w:val="949"/>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(后缀名为“.kedt”)、</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操作手册及政府采购客户端工具可通过“苏采云”系统--已报名项目--报名详情页面内相应链接进行下载。</w:t>
      </w:r>
      <w:r>
        <w:rPr>
          <w:rFonts w:ascii="Times New Roman" w:hAnsi="Times New Roman" w:eastAsia="宋体" w:cs="Times New Roman"/>
          <w:szCs w:val="24"/>
        </w:rPr>
      </w:r>
      <w:r/>
    </w:p>
    <w:p>
      <w:pPr>
        <w:pStyle w:val="949"/>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加载至“苏采云”系统，供潜在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下载或者查阅。</w:t>
      </w:r>
      <w:r>
        <w:rPr>
          <w:rFonts w:ascii="Times New Roman" w:hAnsi="Times New Roman" w:eastAsia="宋体" w:cs="Times New Roman"/>
          <w:szCs w:val="24"/>
        </w:rPr>
      </w:r>
      <w:r/>
    </w:p>
    <w:p>
      <w:pPr>
        <w:pStyle w:val="949"/>
        <w:ind w:firstLine="480"/>
        <w:jc w:val="left"/>
        <w:spacing w:line="360" w:lineRule="auto"/>
        <w:rPr>
          <w:rFonts w:ascii="Times New Roman" w:hAnsi="Times New Roman" w:eastAsia="新宋体" w:cs="Times New Roman"/>
          <w:sz w:val="24"/>
          <w:szCs w:val="24"/>
          <w:highlight w:val="none"/>
        </w:rPr>
      </w:pPr>
      <w:r>
        <w:rPr>
          <w:rFonts w:hint="eastAsia" w:ascii="Times New Roman" w:hAnsi="Times New Roman" w:eastAsia="新宋体" w:cs="Times New Roman"/>
          <w:sz w:val="24"/>
          <w:szCs w:val="24"/>
        </w:rPr>
        <w:t xml:space="preserve">⑦</w:t>
      </w:r>
      <w:r>
        <w:rPr>
          <w:rFonts w:ascii="Times New Roman" w:hAnsi="Times New Roman" w:eastAsia="新宋体" w:cs="Times New Roman"/>
          <w:sz w:val="24"/>
          <w:szCs w:val="24"/>
        </w:rPr>
        <w:t xml:space="preserve">请潜在</w:t>
      </w:r>
      <w:r>
        <w:rPr>
          <w:rFonts w:hint="eastAsia" w:ascii="Times New Roman" w:hAnsi="Times New Roman" w:eastAsia="新宋体" w:cs="Times New Roman"/>
          <w:sz w:val="24"/>
          <w:szCs w:val="24"/>
          <w:lang w:eastAsia="zh-CN"/>
        </w:rPr>
        <w:t xml:space="preserve">供应商</w:t>
      </w:r>
      <w:r>
        <w:rPr>
          <w:rFonts w:ascii="Times New Roman" w:hAnsi="Times New Roman" w:eastAsia="新宋体" w:cs="Times New Roman"/>
          <w:sz w:val="24"/>
          <w:szCs w:val="24"/>
        </w:rPr>
        <w:t xml:space="preserve">提前安装相应的控件(详见《江苏省政府采购管理交易系统(苏采云)</w:t>
      </w:r>
      <w:r>
        <w:rPr>
          <w:rFonts w:hint="eastAsia" w:ascii="Times New Roman" w:hAnsi="Times New Roman" w:eastAsia="新宋体" w:cs="Times New Roman"/>
          <w:sz w:val="24"/>
          <w:szCs w:val="24"/>
          <w:lang w:eastAsia="zh-CN"/>
        </w:rPr>
        <w:t xml:space="preserve">供应商</w:t>
      </w:r>
      <w:r>
        <w:rPr>
          <w:rFonts w:ascii="Times New Roman" w:hAnsi="Times New Roman" w:eastAsia="新宋体" w:cs="Times New Roman"/>
          <w:sz w:val="24"/>
          <w:szCs w:val="24"/>
        </w:rPr>
        <w:t xml:space="preserve">操作</w:t>
      </w:r>
      <w:r>
        <w:rPr>
          <w:rFonts w:ascii="Times New Roman" w:hAnsi="Times New Roman" w:eastAsia="新宋体" w:cs="Times New Roman"/>
          <w:sz w:val="24"/>
          <w:szCs w:val="24"/>
          <w:highlight w:val="none"/>
        </w:rPr>
        <w:t xml:space="preserve">手册&gt;)并使用谷歌浏览器登录“苏采云”系统参与不见面开评标。</w:t>
      </w:r>
      <w:r>
        <w:rPr>
          <w:rFonts w:ascii="Times New Roman" w:hAnsi="Times New Roman" w:eastAsia="新宋体" w:cs="Times New Roman"/>
          <w:sz w:val="24"/>
          <w:szCs w:val="24"/>
          <w:highlight w:val="none"/>
        </w:rPr>
      </w:r>
      <w:r/>
    </w:p>
    <w:p>
      <w:pPr>
        <w:pStyle w:val="949"/>
        <w:ind w:firstLine="482"/>
        <w:jc w:val="left"/>
        <w:spacing w:line="360" w:lineRule="auto"/>
        <w:rPr>
          <w:rFonts w:hint="eastAsia" w:ascii="Times New Roman" w:hAnsi="Times New Roman" w:eastAsia="新宋体" w:cs="Times New Roman"/>
          <w:b/>
          <w:bCs/>
          <w:sz w:val="24"/>
          <w:szCs w:val="24"/>
          <w:highlight w:val="none"/>
        </w:rPr>
      </w:pPr>
      <w:r>
        <w:rPr>
          <w:rFonts w:hint="eastAsia" w:ascii="Times New Roman" w:hAnsi="Times New Roman" w:eastAsia="新宋体" w:cs="Times New Roman"/>
          <w:b/>
          <w:bCs/>
          <w:sz w:val="24"/>
          <w:szCs w:val="24"/>
          <w:highlight w:val="none"/>
        </w:rPr>
        <w:t xml:space="preserve">注</w:t>
      </w:r>
      <w:r>
        <w:rPr>
          <w:rFonts w:ascii="Times New Roman" w:hAnsi="Times New Roman" w:eastAsia="新宋体" w:cs="Times New Roman"/>
          <w:b/>
          <w:bCs/>
          <w:sz w:val="24"/>
          <w:szCs w:val="24"/>
          <w:highlight w:val="none"/>
        </w:rPr>
        <w:t xml:space="preserve">:</w:t>
      </w:r>
      <w:r>
        <w:rPr>
          <w:rFonts w:hint="eastAsia" w:ascii="Times New Roman" w:hAnsi="Times New Roman" w:eastAsia="新宋体" w:cs="Times New Roman"/>
          <w:b/>
          <w:bCs/>
          <w:sz w:val="24"/>
          <w:szCs w:val="24"/>
          <w:highlight w:val="none"/>
        </w:rPr>
        <w:t xml:space="preserve">如潜在</w:t>
      </w:r>
      <w:r>
        <w:rPr>
          <w:rFonts w:hint="eastAsia" w:ascii="Times New Roman" w:hAnsi="Times New Roman" w:eastAsia="新宋体" w:cs="Times New Roman"/>
          <w:b/>
          <w:bCs/>
          <w:sz w:val="24"/>
          <w:szCs w:val="24"/>
          <w:highlight w:val="none"/>
          <w:lang w:eastAsia="zh-CN"/>
        </w:rPr>
        <w:t xml:space="preserve">供应商</w:t>
      </w:r>
      <w:r>
        <w:rPr>
          <w:rFonts w:hint="eastAsia" w:ascii="Times New Roman" w:hAnsi="Times New Roman" w:eastAsia="新宋体" w:cs="Times New Roman"/>
          <w:b/>
          <w:bCs/>
          <w:sz w:val="24"/>
          <w:szCs w:val="24"/>
          <w:highlight w:val="none"/>
        </w:rPr>
        <w:t xml:space="preserve">未按上述要求操作，将自行承担所产生的风险。</w:t>
      </w:r>
      <w:r>
        <w:rPr>
          <w:rFonts w:hint="eastAsia" w:ascii="Times New Roman" w:hAnsi="Times New Roman" w:eastAsia="新宋体" w:cs="Times New Roman"/>
          <w:b/>
          <w:bCs/>
          <w:sz w:val="24"/>
          <w:szCs w:val="24"/>
          <w:highlight w:val="none"/>
        </w:rPr>
      </w:r>
      <w:r/>
    </w:p>
    <w:p>
      <w:pPr>
        <w:pStyle w:val="951"/>
        <w:spacing w:before="0" w:after="0" w:line="360" w:lineRule="auto"/>
        <w:rPr>
          <w:rFonts w:ascii="Times New Roman" w:hAnsi="Times New Roman" w:eastAsia="新宋体"/>
          <w:b w:val="0"/>
          <w:highlight w:val="none"/>
        </w:rPr>
      </w:pPr>
      <w:r>
        <w:rPr>
          <w:rFonts w:ascii="Times New Roman" w:hAnsi="Times New Roman" w:eastAsia="新宋体"/>
          <w:b w:val="0"/>
          <w:highlight w:val="none"/>
        </w:rPr>
        <w:t xml:space="preserve">四、提交投标文件截止时间、开标时间和地点</w:t>
      </w:r>
      <w:r>
        <w:rPr>
          <w:rFonts w:ascii="Times New Roman" w:hAnsi="Times New Roman" w:eastAsia="新宋体"/>
          <w:b w:val="0"/>
          <w:highlight w:val="none"/>
        </w:rPr>
      </w:r>
      <w:r/>
    </w:p>
    <w:p>
      <w:pPr>
        <w:pStyle w:val="949"/>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提交投标文件截止时间：</w:t>
      </w:r>
      <w:r>
        <w:rPr>
          <w:rFonts w:hint="eastAsia" w:ascii="Times New Roman" w:hAnsi="Times New Roman" w:eastAsia="新宋体"/>
          <w:sz w:val="24"/>
          <w:szCs w:val="24"/>
          <w:highlight w:val="none"/>
          <w:lang w:eastAsia="zh-CN"/>
        </w:rPr>
        <w:t xml:space="preserve">2026年</w:t>
      </w:r>
      <w:r>
        <w:rPr>
          <w:rFonts w:hint="eastAsia" w:ascii="Times New Roman" w:hAnsi="Times New Roman" w:eastAsia="新宋体"/>
          <w:sz w:val="24"/>
          <w:szCs w:val="24"/>
          <w:highlight w:val="none"/>
          <w:lang w:val="en-US" w:eastAsia="zh-CN"/>
        </w:rPr>
        <w:t xml:space="preserve">5</w:t>
      </w:r>
      <w:r>
        <w:rPr>
          <w:rFonts w:hint="eastAsia" w:ascii="Times New Roman" w:hAnsi="Times New Roman" w:eastAsia="新宋体"/>
          <w:sz w:val="24"/>
          <w:szCs w:val="24"/>
          <w:highlight w:val="none"/>
          <w:lang w:eastAsia="zh-CN"/>
        </w:rPr>
        <w:t xml:space="preserve">月</w:t>
      </w:r>
      <w:r>
        <w:rPr>
          <w:rFonts w:hint="eastAsia" w:ascii="Times New Roman" w:hAnsi="Times New Roman" w:eastAsia="新宋体"/>
          <w:sz w:val="24"/>
          <w:szCs w:val="24"/>
          <w:highlight w:val="none"/>
          <w:lang w:val="en-US" w:eastAsia="zh-CN"/>
        </w:rPr>
        <w:t xml:space="preserve">21</w:t>
      </w:r>
      <w:r>
        <w:rPr>
          <w:rFonts w:hint="eastAsia" w:ascii="Times New Roman" w:hAnsi="Times New Roman" w:eastAsia="新宋体"/>
          <w:sz w:val="24"/>
          <w:szCs w:val="24"/>
          <w:highlight w:val="none"/>
          <w:lang w:eastAsia="zh-CN"/>
        </w:rPr>
        <w:t xml:space="preserve">日</w:t>
      </w:r>
      <w:r>
        <w:rPr>
          <w:rFonts w:hint="eastAsia" w:ascii="Times New Roman" w:hAnsi="Times New Roman" w:eastAsia="新宋体"/>
          <w:sz w:val="24"/>
          <w:szCs w:val="24"/>
          <w:highlight w:val="none"/>
          <w:lang w:val="en-US" w:eastAsia="zh-CN"/>
        </w:rPr>
        <w:t xml:space="preserve">10</w:t>
      </w:r>
      <w:r>
        <w:rPr>
          <w:rFonts w:ascii="Times New Roman" w:hAnsi="Times New Roman" w:eastAsia="新宋体"/>
          <w:sz w:val="24"/>
          <w:szCs w:val="24"/>
          <w:highlight w:val="none"/>
        </w:rPr>
        <w:t xml:space="preserve">:00:00（北京时间）</w:t>
      </w:r>
      <w:r>
        <w:rPr>
          <w:rFonts w:ascii="Times New Roman" w:hAnsi="Times New Roman" w:eastAsia="新宋体"/>
          <w:sz w:val="24"/>
          <w:szCs w:val="24"/>
          <w:highlight w:val="none"/>
        </w:rPr>
      </w:r>
      <w:r/>
    </w:p>
    <w:p>
      <w:pPr>
        <w:pStyle w:val="949"/>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开标时间：提交投标文件截止时间</w:t>
      </w:r>
      <w:r>
        <w:rPr>
          <w:rFonts w:ascii="Times New Roman" w:hAnsi="Times New Roman" w:eastAsia="新宋体"/>
          <w:sz w:val="24"/>
          <w:szCs w:val="24"/>
          <w:highlight w:val="none"/>
        </w:rPr>
      </w:r>
      <w:r/>
    </w:p>
    <w:p>
      <w:pPr>
        <w:pStyle w:val="949"/>
        <w:ind w:firstLine="480"/>
        <w:jc w:val="left"/>
        <w:spacing w:line="360" w:lineRule="auto"/>
        <w:rPr>
          <w:rFonts w:ascii="Times New Roman" w:hAnsi="Times New Roman" w:eastAsia="新宋体"/>
        </w:rPr>
      </w:pPr>
      <w:r>
        <w:rPr>
          <w:rFonts w:ascii="Times New Roman" w:hAnsi="Times New Roman" w:eastAsia="新宋体"/>
          <w:sz w:val="24"/>
          <w:szCs w:val="24"/>
        </w:rPr>
        <w:t xml:space="preserve">开标地点：“苏采云”政府采购交易系统网上开标大厅</w:t>
      </w:r>
      <w:r>
        <w:rPr>
          <w:rFonts w:ascii="Times New Roman" w:hAnsi="Times New Roman" w:eastAsia="新宋体"/>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五、公告期限</w:t>
      </w:r>
      <w:r>
        <w:rPr>
          <w:rFonts w:ascii="Times New Roman" w:hAnsi="Times New Roman" w:eastAsia="新宋体"/>
          <w:b w:val="0"/>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自本公告发布之日起5个工作日。</w:t>
      </w:r>
      <w:r>
        <w:rPr>
          <w:rFonts w:ascii="Times New Roman" w:hAnsi="Times New Roman" w:eastAsia="新宋体"/>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六、其他补充事宜</w:t>
      </w:r>
      <w:r>
        <w:rPr>
          <w:rFonts w:ascii="Times New Roman" w:hAnsi="Times New Roman" w:eastAsia="新宋体"/>
          <w:b w:val="0"/>
        </w:rPr>
      </w:r>
      <w:r/>
    </w:p>
    <w:p>
      <w:pPr>
        <w:pStyle w:val="949"/>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中标注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lang w:val="en-US" w:eastAsia="zh-CN"/>
        </w:rPr>
        <w:t xml:space="preserve">投标</w:t>
      </w:r>
      <w:r>
        <w:rPr>
          <w:rFonts w:ascii="宋体" w:hAnsi="宋体" w:eastAsia="宋体" w:cs="宋体"/>
          <w:sz w:val="24"/>
          <w:szCs w:val="24"/>
        </w:rPr>
        <w:t xml:space="preserve">处理。</w:t>
      </w:r>
      <w:r>
        <w:rPr>
          <w:rFonts w:ascii="Times New Roman" w:hAnsi="Times New Roman" w:eastAsia="宋体" w:cs="Times New Roman"/>
          <w:szCs w:val="24"/>
        </w:rPr>
      </w:r>
      <w:r/>
    </w:p>
    <w:p>
      <w:pPr>
        <w:pStyle w:val="949"/>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的重要组成部分，请各</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关注江苏政府采购网。若因</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投标</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自行承担。</w:t>
      </w:r>
      <w:r>
        <w:rPr>
          <w:rFonts w:ascii="Times New Roman" w:hAnsi="Times New Roman" w:eastAsia="宋体" w:cs="Times New Roman"/>
          <w:szCs w:val="24"/>
        </w:rPr>
      </w:r>
      <w:r/>
    </w:p>
    <w:p>
      <w:pPr>
        <w:pStyle w:val="949"/>
        <w:ind w:firstLine="480"/>
        <w:pageBreakBefore w:val="0"/>
        <w:spacing w:line="5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制作</w:t>
      </w:r>
      <w:r>
        <w:rPr>
          <w:rFonts w:hint="eastAsia" w:ascii="宋体" w:hAnsi="宋体" w:eastAsia="宋体" w:cs="宋体"/>
          <w:sz w:val="24"/>
          <w:szCs w:val="24"/>
        </w:rPr>
        <w:t xml:space="preserve">投标</w:t>
      </w:r>
      <w:r>
        <w:rPr>
          <w:rFonts w:ascii="宋体" w:hAnsi="宋体" w:eastAsia="宋体" w:cs="宋体"/>
          <w:sz w:val="24"/>
          <w:szCs w:val="24"/>
        </w:rPr>
        <w:t xml:space="preserve">文件时如遇投标工具中投标格式与</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不一致，请</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按照</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中投标格式要求编制一份</w:t>
      </w:r>
      <w:r>
        <w:rPr>
          <w:rFonts w:hint="eastAsia" w:ascii="宋体" w:hAnsi="宋体" w:eastAsia="宋体" w:cs="宋体"/>
          <w:sz w:val="24"/>
          <w:szCs w:val="24"/>
        </w:rPr>
        <w:t xml:space="preserve">投标</w:t>
      </w:r>
      <w:r>
        <w:rPr>
          <w:rFonts w:ascii="宋体" w:hAnsi="宋体" w:eastAsia="宋体" w:cs="宋体"/>
          <w:sz w:val="24"/>
          <w:szCs w:val="24"/>
        </w:rPr>
        <w:t xml:space="preserve">文件资料添加在投标工具其他材料中。</w:t>
      </w:r>
      <w:r>
        <w:rPr>
          <w:rFonts w:hint="eastAsia" w:ascii="宋体" w:hAnsi="宋体" w:eastAsia="宋体" w:cs="宋体"/>
          <w:sz w:val="24"/>
          <w:szCs w:val="24"/>
        </w:rPr>
      </w:r>
      <w:r/>
    </w:p>
    <w:p>
      <w:pPr>
        <w:pStyle w:val="949"/>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4、根据苏财购[2020]52号规定，本项目不收取投标保证金。</w:t>
      </w:r>
      <w:r>
        <w:rPr>
          <w:rFonts w:ascii="宋体" w:hAnsi="宋体" w:eastAsia="宋体" w:cs="宋体"/>
          <w:sz w:val="24"/>
          <w:szCs w:val="24"/>
        </w:rPr>
      </w:r>
      <w:r/>
    </w:p>
    <w:p>
      <w:pPr>
        <w:pStyle w:val="949"/>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投标</w:t>
      </w:r>
      <w:r>
        <w:rPr>
          <w:rFonts w:ascii="宋体" w:hAnsi="宋体" w:eastAsia="宋体" w:cs="宋体"/>
          <w:sz w:val="24"/>
          <w:szCs w:val="24"/>
        </w:rPr>
        <w:t xml:space="preserve">文件相关要求：</w:t>
      </w:r>
      <w:r>
        <w:rPr>
          <w:rFonts w:ascii="宋体" w:hAnsi="宋体" w:eastAsia="宋体" w:cs="宋体"/>
          <w:sz w:val="24"/>
          <w:szCs w:val="24"/>
        </w:rPr>
      </w:r>
      <w:r/>
    </w:p>
    <w:p>
      <w:pPr>
        <w:pStyle w:val="949"/>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在各自地点通过不见面交易系统参加开标会</w:t>
      </w:r>
      <w:r>
        <w:rPr>
          <w:rFonts w:ascii="宋体" w:hAnsi="宋体" w:eastAsia="宋体" w:cs="宋体"/>
          <w:sz w:val="24"/>
          <w:szCs w:val="24"/>
        </w:rPr>
        <w:t xml:space="preserve">；</w:t>
      </w:r>
      <w:r>
        <w:rPr>
          <w:rFonts w:ascii="宋体" w:hAnsi="宋体" w:eastAsia="宋体" w:cs="宋体"/>
          <w:sz w:val="24"/>
          <w:szCs w:val="24"/>
        </w:rPr>
      </w:r>
      <w:r/>
    </w:p>
    <w:p>
      <w:pPr>
        <w:pStyle w:val="949"/>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充分考虑项目周期，谨慎参与交易，中标后不得以任何理由放弃中标资格或不按规定履约；</w:t>
      </w:r>
      <w:r>
        <w:rPr>
          <w:rFonts w:ascii="宋体" w:hAnsi="宋体" w:eastAsia="宋体" w:cs="宋体"/>
          <w:sz w:val="24"/>
          <w:szCs w:val="24"/>
        </w:rPr>
      </w:r>
      <w:r/>
    </w:p>
    <w:p>
      <w:pPr>
        <w:pStyle w:val="949"/>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投标</w:t>
      </w:r>
      <w:r>
        <w:rPr>
          <w:rFonts w:ascii="宋体" w:hAnsi="宋体" w:eastAsia="宋体" w:cs="宋体"/>
          <w:sz w:val="24"/>
          <w:szCs w:val="24"/>
        </w:rPr>
        <w:t xml:space="preserve">文件的，采购人不予受理；</w:t>
      </w:r>
      <w:r>
        <w:rPr>
          <w:rFonts w:ascii="宋体" w:hAnsi="宋体" w:eastAsia="宋体" w:cs="宋体"/>
          <w:sz w:val="24"/>
          <w:szCs w:val="24"/>
        </w:rPr>
      </w:r>
      <w:r/>
    </w:p>
    <w:p>
      <w:pPr>
        <w:pStyle w:val="949"/>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中标</w:t>
      </w:r>
      <w:r>
        <w:rPr>
          <w:rFonts w:ascii="宋体" w:hAnsi="宋体" w:eastAsia="宋体" w:cs="宋体"/>
          <w:sz w:val="24"/>
          <w:szCs w:val="24"/>
        </w:rPr>
        <w:t xml:space="preserve">后</w:t>
      </w:r>
      <w:r>
        <w:rPr>
          <w:rFonts w:hint="eastAsia" w:ascii="宋体" w:hAnsi="宋体" w:eastAsia="宋体" w:cs="宋体"/>
          <w:sz w:val="24"/>
          <w:szCs w:val="24"/>
        </w:rPr>
        <w:t xml:space="preserve">中标人</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投标</w:t>
      </w:r>
      <w:r>
        <w:rPr>
          <w:rFonts w:ascii="宋体" w:hAnsi="宋体" w:eastAsia="宋体" w:cs="宋体"/>
          <w:sz w:val="24"/>
          <w:szCs w:val="24"/>
        </w:rPr>
        <w:t xml:space="preserve">文件：</w:t>
      </w:r>
      <w:r>
        <w:rPr>
          <w:rFonts w:ascii="宋体" w:hAnsi="宋体" w:eastAsia="宋体" w:cs="宋体"/>
          <w:sz w:val="24"/>
          <w:szCs w:val="24"/>
        </w:rPr>
      </w:r>
      <w:r/>
    </w:p>
    <w:p>
      <w:pPr>
        <w:pStyle w:val="949"/>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w:t>
      </w:r>
      <w:r>
        <w:rPr>
          <w:rFonts w:ascii="宋体" w:hAnsi="宋体" w:eastAsia="宋体" w:cs="宋体"/>
          <w:sz w:val="24"/>
          <w:szCs w:val="24"/>
        </w:rPr>
        <w:t xml:space="preserve">提供的书面</w:t>
      </w:r>
      <w:r>
        <w:rPr>
          <w:rFonts w:hint="eastAsia" w:ascii="宋体" w:hAnsi="宋体" w:eastAsia="宋体" w:cs="宋体"/>
          <w:sz w:val="24"/>
          <w:szCs w:val="24"/>
        </w:rPr>
        <w:t xml:space="preserve">投标</w:t>
      </w:r>
      <w:r>
        <w:rPr>
          <w:rFonts w:ascii="宋体" w:hAnsi="宋体" w:eastAsia="宋体" w:cs="宋体"/>
          <w:sz w:val="24"/>
          <w:szCs w:val="24"/>
        </w:rPr>
        <w:t xml:space="preserve">文件必须与网络上传</w:t>
      </w:r>
      <w:r>
        <w:rPr>
          <w:rFonts w:hint="eastAsia" w:ascii="宋体" w:hAnsi="宋体" w:eastAsia="宋体" w:cs="宋体"/>
          <w:sz w:val="24"/>
          <w:szCs w:val="24"/>
        </w:rPr>
        <w:t xml:space="preserve">投标</w:t>
      </w:r>
      <w:r>
        <w:rPr>
          <w:rFonts w:ascii="宋体" w:hAnsi="宋体" w:eastAsia="宋体" w:cs="宋体"/>
          <w:sz w:val="24"/>
          <w:szCs w:val="24"/>
        </w:rPr>
        <w:t xml:space="preserve">文件（加密文件）一致，纸质与电子标书内容不一致的，以电子标书为准；</w:t>
      </w:r>
      <w:r>
        <w:rPr>
          <w:rFonts w:hint="eastAsia" w:ascii="宋体" w:hAnsi="宋体" w:eastAsia="宋体" w:cs="宋体"/>
          <w:sz w:val="24"/>
          <w:szCs w:val="24"/>
        </w:rPr>
        <w:t xml:space="preserve">投标</w:t>
      </w:r>
      <w:r>
        <w:rPr>
          <w:rFonts w:ascii="宋体" w:hAnsi="宋体" w:eastAsia="宋体" w:cs="宋体"/>
          <w:sz w:val="24"/>
          <w:szCs w:val="24"/>
        </w:rPr>
        <w:t xml:space="preserve">文件应用不褪色的材料书写或打印，并由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投标</w:t>
      </w:r>
      <w:r>
        <w:rPr>
          <w:rFonts w:ascii="宋体" w:hAnsi="宋体" w:eastAsia="宋体" w:cs="宋体"/>
          <w:sz w:val="24"/>
          <w:szCs w:val="24"/>
        </w:rPr>
        <w:t xml:space="preserve">文件应附法定代表人签署的授权委托书。</w:t>
      </w:r>
      <w:r>
        <w:rPr>
          <w:rFonts w:hint="eastAsia" w:ascii="宋体" w:hAnsi="宋体" w:eastAsia="宋体" w:cs="宋体"/>
          <w:sz w:val="24"/>
          <w:szCs w:val="24"/>
        </w:rPr>
        <w:t xml:space="preserve">投标</w:t>
      </w:r>
      <w:r>
        <w:rPr>
          <w:rFonts w:ascii="宋体" w:hAnsi="宋体" w:eastAsia="宋体" w:cs="宋体"/>
          <w:sz w:val="24"/>
          <w:szCs w:val="24"/>
        </w:rPr>
        <w:t xml:space="preserve">文件应尽量避免涂改、行间插字或删除。如果出现上述情况，改动之处应加盖单位</w:t>
      </w:r>
      <w:r>
        <w:rPr>
          <w:rFonts w:hint="eastAsia" w:ascii="宋体" w:hAnsi="宋体" w:eastAsia="宋体" w:cs="宋体"/>
          <w:sz w:val="24"/>
          <w:szCs w:val="24"/>
          <w:lang w:val="en-US" w:eastAsia="zh-CN"/>
        </w:rPr>
        <w:t xml:space="preserve">公</w:t>
      </w:r>
      <w:r>
        <w:rPr>
          <w:rFonts w:ascii="宋体" w:hAnsi="宋体" w:eastAsia="宋体" w:cs="宋体"/>
          <w:sz w:val="24"/>
          <w:szCs w:val="24"/>
        </w:rPr>
        <w:t xml:space="preserve">章或由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投标文件</w:t>
      </w:r>
      <w:r>
        <w:rPr>
          <w:rFonts w:ascii="宋体" w:hAnsi="宋体" w:eastAsia="宋体" w:cs="宋体"/>
          <w:sz w:val="24"/>
          <w:szCs w:val="24"/>
        </w:rPr>
        <w:t xml:space="preserve">正本一份，副本</w:t>
      </w:r>
      <w:r>
        <w:rPr>
          <w:rFonts w:hint="eastAsia" w:ascii="宋体" w:hAnsi="宋体" w:eastAsia="宋体" w:cs="宋体"/>
          <w:sz w:val="24"/>
          <w:szCs w:val="24"/>
          <w:lang w:val="en-US" w:eastAsia="zh-CN"/>
        </w:rPr>
        <w:t xml:space="preserve">一</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电子标书一份（U盘形式、不加密无毒），中标</w:t>
      </w:r>
      <w:r>
        <w:rPr>
          <w:rFonts w:ascii="宋体" w:hAnsi="宋体" w:eastAsia="宋体" w:cs="宋体"/>
          <w:sz w:val="24"/>
          <w:szCs w:val="24"/>
        </w:rPr>
        <w:t xml:space="preserve">后提供。正本和副本的封面上应清楚地标记“正本”或“副本”的字样</w:t>
      </w:r>
      <w:r>
        <w:rPr>
          <w:rFonts w:hint="eastAsia" w:ascii="宋体" w:hAnsi="宋体" w:eastAsia="宋体" w:cs="宋体"/>
          <w:sz w:val="24"/>
          <w:szCs w:val="24"/>
          <w:lang w:eastAsia="zh-CN"/>
        </w:rPr>
        <w:t xml:space="preserve">（带页码）</w:t>
      </w:r>
      <w:r>
        <w:rPr>
          <w:rFonts w:ascii="宋体" w:hAnsi="宋体" w:eastAsia="宋体" w:cs="宋体"/>
          <w:sz w:val="24"/>
          <w:szCs w:val="24"/>
        </w:rPr>
        <w:t xml:space="preserve">。</w:t>
      </w:r>
      <w:r>
        <w:rPr>
          <w:rFonts w:ascii="宋体" w:hAnsi="宋体" w:eastAsia="宋体" w:cs="宋体"/>
          <w:sz w:val="24"/>
          <w:szCs w:val="24"/>
        </w:rPr>
      </w:r>
      <w:r/>
    </w:p>
    <w:p>
      <w:pPr>
        <w:pStyle w:val="949"/>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自身承担一切后果。</w:t>
      </w:r>
      <w:r>
        <w:rPr>
          <w:rFonts w:ascii="宋体" w:hAnsi="宋体" w:eastAsia="宋体" w:cs="宋体"/>
          <w:sz w:val="24"/>
          <w:szCs w:val="24"/>
        </w:rPr>
      </w:r>
      <w:r/>
    </w:p>
    <w:p>
      <w:pPr>
        <w:pStyle w:val="949"/>
        <w:ind w:firstLine="480"/>
        <w:pageBreakBefore w:val="0"/>
        <w:spacing w:line="560" w:lineRule="atLeas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在签到时，需填写单位名称、项目负责人姓名，手机号码（手机号码务必能打通，否则答疑联系不上产生的所有后果由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自行承担）。</w:t>
      </w:r>
      <w:r>
        <w:rPr>
          <w:rFonts w:ascii="宋体" w:hAnsi="宋体" w:eastAsia="宋体" w:cs="宋体"/>
          <w:sz w:val="24"/>
          <w:szCs w:val="24"/>
        </w:rPr>
      </w:r>
      <w:r/>
    </w:p>
    <w:p>
      <w:pPr>
        <w:pStyle w:val="951"/>
        <w:pageBreakBefore w:val="0"/>
        <w:spacing w:before="0" w:after="0" w:line="560" w:lineRule="atLeast"/>
        <w:widowControl w:val="off"/>
        <w:rPr>
          <w:rFonts w:ascii="Times New Roman" w:hAnsi="Times New Roman" w:eastAsia="新宋体"/>
          <w:b w:val="0"/>
          <w:highlight w:val="yellow"/>
        </w:rPr>
      </w:pPr>
      <w:r>
        <w:rPr>
          <w:rFonts w:ascii="Times New Roman" w:hAnsi="Times New Roman" w:eastAsia="新宋体"/>
          <w:b w:val="0"/>
        </w:rPr>
        <w:t xml:space="preserve">七、对本次</w:t>
      </w:r>
      <w:r>
        <w:rPr>
          <w:rFonts w:ascii="Times New Roman" w:hAnsi="Times New Roman" w:eastAsia="新宋体"/>
          <w:b w:val="0"/>
          <w:highlight w:val="none"/>
        </w:rPr>
        <w:t xml:space="preserve">招标提出询问，请按以下方式联系</w:t>
      </w:r>
      <w:r>
        <w:rPr>
          <w:rFonts w:ascii="Times New Roman" w:hAnsi="Times New Roman" w:eastAsia="新宋体"/>
          <w:b w:val="0"/>
          <w:highlight w:val="yellow"/>
        </w:rPr>
      </w:r>
      <w:r/>
    </w:p>
    <w:p>
      <w:pPr>
        <w:pStyle w:val="949"/>
        <w:ind w:firstLine="480"/>
        <w:jc w:val="left"/>
        <w:spacing w:line="360" w:lineRule="auto"/>
        <w:rPr>
          <w:rFonts w:ascii="Times New Roman" w:hAnsi="Times New Roman" w:eastAsia="新宋体"/>
          <w:i w:val="0"/>
          <w:iCs w:val="0"/>
          <w:sz w:val="24"/>
          <w:szCs w:val="24"/>
          <w:u w:val="none"/>
        </w:rPr>
      </w:pPr>
      <w:r>
        <w:rPr>
          <w:rFonts w:ascii="Times New Roman" w:hAnsi="Times New Roman" w:eastAsia="新宋体"/>
          <w:i w:val="0"/>
          <w:iCs w:val="0"/>
          <w:sz w:val="24"/>
          <w:szCs w:val="24"/>
          <w:u w:val="none"/>
        </w:rPr>
        <w:t xml:space="preserve">1.采购人信息</w:t>
      </w:r>
      <w:r>
        <w:rPr>
          <w:rFonts w:ascii="Times New Roman" w:hAnsi="Times New Roman" w:eastAsia="新宋体"/>
          <w:i w:val="0"/>
          <w:iCs w:val="0"/>
          <w:sz w:val="24"/>
          <w:szCs w:val="24"/>
          <w:u w:val="none"/>
        </w:rPr>
      </w:r>
      <w:r/>
    </w:p>
    <w:p>
      <w:pPr>
        <w:pStyle w:val="949"/>
        <w:ind w:firstLine="480"/>
        <w:jc w:val="left"/>
        <w:spacing w:line="360" w:lineRule="auto"/>
        <w:rPr>
          <w:rFonts w:hint="eastAsia" w:ascii="Times New Roman" w:hAnsi="Times New Roman" w:eastAsia="新宋体"/>
          <w:i w:val="0"/>
          <w:iCs w:val="0"/>
          <w:sz w:val="24"/>
          <w:szCs w:val="24"/>
          <w:u w:val="none"/>
          <w:lang w:eastAsia="zh-CN"/>
        </w:rPr>
      </w:pPr>
      <w:r>
        <w:rPr>
          <w:rFonts w:ascii="Times New Roman" w:hAnsi="Times New Roman" w:eastAsia="新宋体"/>
          <w:i w:val="0"/>
          <w:iCs w:val="0"/>
          <w:sz w:val="24"/>
          <w:szCs w:val="24"/>
          <w:u w:val="none"/>
        </w:rPr>
        <w:t xml:space="preserve">名    称：</w:t>
      </w:r>
      <w:r>
        <w:rPr>
          <w:rFonts w:hint="eastAsia" w:ascii="Times New Roman" w:hAnsi="Times New Roman" w:eastAsia="新宋体"/>
          <w:i w:val="0"/>
          <w:iCs w:val="0"/>
          <w:sz w:val="24"/>
          <w:u w:val="none"/>
          <w:lang w:eastAsia="zh-CN"/>
        </w:rPr>
        <w:t xml:space="preserve">灌云县教育局</w:t>
      </w:r>
      <w:r>
        <w:rPr>
          <w:rFonts w:hint="eastAsia" w:ascii="Times New Roman" w:hAnsi="Times New Roman" w:eastAsia="新宋体"/>
          <w:i w:val="0"/>
          <w:iCs w:val="0"/>
          <w:sz w:val="24"/>
          <w:szCs w:val="24"/>
          <w:u w:val="none"/>
          <w:lang w:eastAsia="zh-CN"/>
        </w:rPr>
      </w:r>
      <w:r/>
    </w:p>
    <w:p>
      <w:pPr>
        <w:pStyle w:val="949"/>
        <w:ind w:firstLine="480"/>
        <w:jc w:val="left"/>
        <w:spacing w:line="360" w:lineRule="auto"/>
        <w:rPr>
          <w:rFonts w:ascii="Times New Roman" w:hAnsi="Times New Roman" w:eastAsia="宋体"/>
          <w:i w:val="0"/>
          <w:iCs w:val="0"/>
          <w:sz w:val="24"/>
          <w:szCs w:val="24"/>
          <w:highlight w:val="none"/>
          <w:u w:val="none"/>
          <w:lang w:val="en-US" w:eastAsia="zh-CN"/>
        </w:rPr>
      </w:pPr>
      <w:r>
        <w:rPr>
          <w:rFonts w:ascii="Times New Roman" w:hAnsi="Times New Roman" w:eastAsia="新宋体"/>
          <w:i w:val="0"/>
          <w:iCs w:val="0"/>
          <w:sz w:val="24"/>
          <w:szCs w:val="24"/>
          <w:highlight w:val="none"/>
          <w:u w:val="none"/>
        </w:rPr>
        <w:t xml:space="preserve">地    址：</w:t>
      </w:r>
      <w:r>
        <w:rPr>
          <w:rFonts w:hint="eastAsia"/>
          <w:i w:val="0"/>
          <w:iCs w:val="0"/>
          <w:sz w:val="24"/>
          <w:szCs w:val="24"/>
          <w:highlight w:val="none"/>
          <w:u w:val="none"/>
        </w:rPr>
        <w:t xml:space="preserve">连云港市灌云县</w:t>
      </w:r>
      <w:r>
        <w:rPr>
          <w:rFonts w:hint="eastAsia"/>
          <w:i w:val="0"/>
          <w:iCs w:val="0"/>
          <w:sz w:val="24"/>
          <w:szCs w:val="24"/>
          <w:highlight w:val="none"/>
          <w:u w:val="none"/>
          <w:lang w:val="en-US" w:eastAsia="zh-CN"/>
        </w:rPr>
        <w:t xml:space="preserve">胜利西路599号</w:t>
      </w:r>
      <w:r>
        <w:rPr>
          <w:rFonts w:ascii="Times New Roman" w:hAnsi="Times New Roman" w:eastAsia="宋体"/>
          <w:i w:val="0"/>
          <w:iCs w:val="0"/>
          <w:sz w:val="24"/>
          <w:szCs w:val="24"/>
          <w:highlight w:val="none"/>
          <w:u w:val="none"/>
          <w:lang w:val="en-US" w:eastAsia="zh-CN"/>
        </w:rPr>
      </w:r>
      <w:r/>
    </w:p>
    <w:p>
      <w:pPr>
        <w:pStyle w:val="949"/>
        <w:ind w:firstLine="480"/>
        <w:jc w:val="left"/>
        <w:spacing w:line="360" w:lineRule="auto"/>
        <w:rPr>
          <w:rFonts w:ascii="Times New Roman" w:hAnsi="Times New Roman" w:eastAsia="新宋体"/>
          <w:i w:val="0"/>
          <w:iCs w:val="0"/>
          <w:sz w:val="24"/>
          <w:szCs w:val="24"/>
          <w:highlight w:val="none"/>
          <w:u w:val="none"/>
        </w:rPr>
      </w:pPr>
      <w:r>
        <w:rPr>
          <w:rFonts w:ascii="Times New Roman" w:hAnsi="Times New Roman" w:eastAsia="新宋体"/>
          <w:i w:val="0"/>
          <w:iCs w:val="0"/>
          <w:sz w:val="24"/>
          <w:szCs w:val="24"/>
          <w:highlight w:val="none"/>
          <w:u w:val="none"/>
        </w:rPr>
        <w:t xml:space="preserve">联 系 人：</w:t>
      </w:r>
      <w:r>
        <w:rPr>
          <w:rFonts w:hint="eastAsia" w:ascii="Times New Roman" w:hAnsi="Times New Roman" w:eastAsia="新宋体"/>
          <w:i w:val="0"/>
          <w:iCs w:val="0"/>
          <w:sz w:val="24"/>
          <w:szCs w:val="24"/>
          <w:u w:val="none"/>
        </w:rPr>
        <w:t xml:space="preserve">谷老师</w:t>
      </w:r>
      <w:r>
        <w:rPr>
          <w:rFonts w:ascii="Times New Roman" w:hAnsi="Times New Roman" w:eastAsia="新宋体"/>
          <w:i w:val="0"/>
          <w:iCs w:val="0"/>
          <w:sz w:val="24"/>
          <w:szCs w:val="24"/>
          <w:highlight w:val="none"/>
          <w:u w:val="none"/>
        </w:rPr>
      </w:r>
      <w:r/>
    </w:p>
    <w:p>
      <w:pPr>
        <w:pStyle w:val="949"/>
        <w:ind w:firstLine="480"/>
        <w:jc w:val="left"/>
        <w:spacing w:line="360" w:lineRule="auto"/>
        <w:rPr>
          <w:rFonts w:ascii="Times New Roman" w:hAnsi="Times New Roman" w:eastAsia="新宋体"/>
          <w:i w:val="0"/>
          <w:iCs w:val="0"/>
          <w:sz w:val="24"/>
          <w:szCs w:val="24"/>
          <w:highlight w:val="none"/>
          <w:u w:val="none"/>
          <w:lang w:val="en-US" w:eastAsia="zh-CN"/>
        </w:rPr>
      </w:pPr>
      <w:r>
        <w:rPr>
          <w:rFonts w:ascii="Times New Roman" w:hAnsi="Times New Roman" w:eastAsia="新宋体"/>
          <w:i w:val="0"/>
          <w:iCs w:val="0"/>
          <w:sz w:val="24"/>
          <w:szCs w:val="24"/>
          <w:highlight w:val="none"/>
          <w:u w:val="none"/>
        </w:rPr>
        <w:t xml:space="preserve">联系电话：</w:t>
      </w:r>
      <w:r>
        <w:rPr>
          <w:rFonts w:hint="eastAsia" w:ascii="Times New Roman" w:hAnsi="Times New Roman" w:eastAsia="新宋体"/>
          <w:i w:val="0"/>
          <w:iCs w:val="0"/>
          <w:sz w:val="24"/>
          <w:szCs w:val="24"/>
          <w:u w:val="none"/>
        </w:rPr>
        <w:t xml:space="preserve">15366685577</w:t>
      </w:r>
      <w:r>
        <w:rPr>
          <w:rFonts w:ascii="Times New Roman" w:hAnsi="Times New Roman" w:eastAsia="新宋体"/>
          <w:i w:val="0"/>
          <w:iCs w:val="0"/>
          <w:sz w:val="24"/>
          <w:szCs w:val="24"/>
          <w:highlight w:val="none"/>
          <w:u w:val="none"/>
          <w:lang w:val="en-US" w:eastAsia="zh-CN"/>
        </w:rPr>
      </w:r>
      <w:r/>
    </w:p>
    <w:p>
      <w:pPr>
        <w:pStyle w:val="949"/>
        <w:ind w:firstLine="480"/>
        <w:jc w:val="left"/>
        <w:spacing w:line="360" w:lineRule="auto"/>
        <w:rPr>
          <w:rFonts w:ascii="Times New Roman" w:hAnsi="Times New Roman" w:eastAsia="新宋体"/>
          <w:i w:val="0"/>
          <w:iCs w:val="0"/>
          <w:sz w:val="24"/>
          <w:szCs w:val="24"/>
          <w:highlight w:val="none"/>
          <w:u w:val="none"/>
        </w:rPr>
      </w:pPr>
      <w:r>
        <w:rPr>
          <w:rFonts w:ascii="Times New Roman" w:hAnsi="Times New Roman" w:eastAsia="新宋体"/>
          <w:i w:val="0"/>
          <w:iCs w:val="0"/>
          <w:sz w:val="24"/>
          <w:szCs w:val="24"/>
          <w:highlight w:val="none"/>
          <w:u w:val="none"/>
        </w:rPr>
        <w:t xml:space="preserve">2.采购代理机构信息</w:t>
      </w:r>
      <w:r>
        <w:rPr>
          <w:rFonts w:ascii="Times New Roman" w:hAnsi="Times New Roman" w:eastAsia="新宋体"/>
          <w:i w:val="0"/>
          <w:iCs w:val="0"/>
          <w:sz w:val="24"/>
          <w:szCs w:val="24"/>
          <w:highlight w:val="none"/>
          <w:u w:val="none"/>
        </w:rPr>
      </w:r>
      <w:r/>
    </w:p>
    <w:p>
      <w:pPr>
        <w:pStyle w:val="949"/>
        <w:ind w:firstLine="480"/>
        <w:jc w:val="left"/>
        <w:spacing w:line="360" w:lineRule="auto"/>
        <w:rPr>
          <w:rFonts w:hint="eastAsia" w:ascii="Times New Roman" w:hAnsi="Times New Roman" w:eastAsia="新宋体"/>
          <w:i w:val="0"/>
          <w:iCs w:val="0"/>
          <w:sz w:val="24"/>
          <w:szCs w:val="24"/>
          <w:highlight w:val="none"/>
          <w:u w:val="none"/>
          <w:lang w:eastAsia="zh-CN"/>
        </w:rPr>
      </w:pPr>
      <w:r>
        <w:rPr>
          <w:rFonts w:ascii="Times New Roman" w:hAnsi="Times New Roman" w:eastAsia="新宋体"/>
          <w:i w:val="0"/>
          <w:iCs w:val="0"/>
          <w:sz w:val="24"/>
          <w:szCs w:val="24"/>
          <w:highlight w:val="none"/>
          <w:u w:val="none"/>
        </w:rPr>
        <w:t xml:space="preserve">名    称：</w:t>
      </w:r>
      <w:r>
        <w:rPr>
          <w:rFonts w:hint="eastAsia" w:ascii="Times New Roman" w:hAnsi="Times New Roman" w:eastAsia="新宋体"/>
          <w:i w:val="0"/>
          <w:iCs w:val="0"/>
          <w:sz w:val="24"/>
          <w:szCs w:val="24"/>
          <w:highlight w:val="none"/>
          <w:u w:val="none"/>
          <w:lang w:eastAsia="zh-CN"/>
        </w:rPr>
        <w:t xml:space="preserve">灌云县政府采购中心</w:t>
      </w:r>
      <w:r>
        <w:rPr>
          <w:rFonts w:hint="eastAsia" w:ascii="Times New Roman" w:hAnsi="Times New Roman" w:eastAsia="新宋体"/>
          <w:i w:val="0"/>
          <w:iCs w:val="0"/>
          <w:sz w:val="24"/>
          <w:szCs w:val="24"/>
          <w:highlight w:val="none"/>
          <w:u w:val="none"/>
          <w:lang w:eastAsia="zh-CN"/>
        </w:rPr>
      </w:r>
      <w:r/>
    </w:p>
    <w:p>
      <w:pPr>
        <w:pStyle w:val="949"/>
        <w:ind w:firstLine="480"/>
        <w:jc w:val="left"/>
        <w:spacing w:line="360" w:lineRule="auto"/>
        <w:rPr>
          <w:rFonts w:ascii="Times New Roman" w:hAnsi="Times New Roman" w:eastAsia="新宋体"/>
          <w:i w:val="0"/>
          <w:iCs w:val="0"/>
          <w:sz w:val="24"/>
          <w:szCs w:val="24"/>
          <w:highlight w:val="none"/>
          <w:u w:val="none"/>
        </w:rPr>
      </w:pPr>
      <w:r>
        <w:rPr>
          <w:rFonts w:ascii="Times New Roman" w:hAnsi="Times New Roman" w:eastAsia="新宋体"/>
          <w:i w:val="0"/>
          <w:iCs w:val="0"/>
          <w:sz w:val="24"/>
          <w:szCs w:val="24"/>
          <w:highlight w:val="none"/>
          <w:u w:val="none"/>
        </w:rPr>
        <w:t xml:space="preserve">地    址：</w:t>
      </w:r>
      <w:r>
        <w:rPr>
          <w:rFonts w:hint="eastAsia"/>
          <w:i w:val="0"/>
          <w:iCs w:val="0"/>
          <w:sz w:val="24"/>
          <w:szCs w:val="24"/>
          <w:highlight w:val="none"/>
          <w:u w:val="none"/>
        </w:rPr>
        <w:t xml:space="preserve">江苏省连云港市灌云县云台大道3号灌云商务大厦A座</w:t>
      </w:r>
      <w:r>
        <w:rPr>
          <w:rFonts w:hint="eastAsia" w:ascii="Times New Roman" w:eastAsia="宋体"/>
          <w:i w:val="0"/>
          <w:iCs w:val="0"/>
          <w:sz w:val="24"/>
          <w:szCs w:val="24"/>
          <w:highlight w:val="none"/>
          <w:u w:val="none"/>
          <w:lang w:val="en-US" w:eastAsia="zh-CN"/>
        </w:rPr>
        <w:t xml:space="preserve">12F</w:t>
      </w:r>
      <w:r>
        <w:rPr>
          <w:rFonts w:ascii="Times New Roman" w:hAnsi="Times New Roman" w:eastAsia="新宋体"/>
          <w:i w:val="0"/>
          <w:iCs w:val="0"/>
          <w:sz w:val="24"/>
          <w:szCs w:val="24"/>
          <w:highlight w:val="none"/>
          <w:u w:val="none"/>
        </w:rPr>
      </w:r>
      <w:r/>
    </w:p>
    <w:p>
      <w:pPr>
        <w:pStyle w:val="949"/>
        <w:ind w:firstLine="480"/>
        <w:jc w:val="left"/>
        <w:spacing w:line="360" w:lineRule="auto"/>
        <w:rPr>
          <w:rFonts w:hint="eastAsia" w:ascii="Times New Roman" w:hAnsi="Times New Roman" w:eastAsia="新宋体"/>
          <w:i w:val="0"/>
          <w:iCs w:val="0"/>
          <w:sz w:val="24"/>
          <w:szCs w:val="24"/>
          <w:highlight w:val="none"/>
          <w:u w:val="none"/>
          <w:lang w:eastAsia="zh-CN"/>
        </w:rPr>
      </w:pPr>
      <w:r>
        <w:rPr>
          <w:rFonts w:ascii="Times New Roman" w:hAnsi="Times New Roman" w:eastAsia="新宋体"/>
          <w:i w:val="0"/>
          <w:iCs w:val="0"/>
          <w:sz w:val="24"/>
          <w:szCs w:val="24"/>
          <w:highlight w:val="none"/>
          <w:u w:val="none"/>
        </w:rPr>
        <w:t xml:space="preserve">联 系 人：</w:t>
      </w:r>
      <w:r>
        <w:rPr>
          <w:rFonts w:hint="eastAsia" w:ascii="Times New Roman" w:hAnsi="Times New Roman" w:eastAsia="新宋体"/>
          <w:i w:val="0"/>
          <w:iCs w:val="0"/>
          <w:sz w:val="24"/>
          <w:szCs w:val="24"/>
          <w:highlight w:val="none"/>
          <w:u w:val="none"/>
          <w:lang w:val="en-US" w:eastAsia="zh-CN"/>
        </w:rPr>
        <w:t xml:space="preserve">冯亚军 </w:t>
      </w:r>
      <w:r>
        <w:rPr>
          <w:rFonts w:hint="eastAsia" w:ascii="Times New Roman" w:hAnsi="Times New Roman" w:eastAsia="新宋体"/>
          <w:i w:val="0"/>
          <w:iCs w:val="0"/>
          <w:sz w:val="24"/>
          <w:szCs w:val="24"/>
          <w:highlight w:val="none"/>
          <w:u w:val="none"/>
          <w:lang w:eastAsia="zh-CN"/>
        </w:rPr>
      </w:r>
      <w:r/>
    </w:p>
    <w:p>
      <w:pPr>
        <w:pStyle w:val="949"/>
        <w:ind w:firstLine="480"/>
        <w:jc w:val="left"/>
        <w:spacing w:line="360" w:lineRule="auto"/>
        <w:rPr>
          <w:rFonts w:hint="eastAsia" w:ascii="Times New Roman" w:hAnsi="Times New Roman" w:eastAsia="新宋体"/>
          <w:i w:val="0"/>
          <w:iCs w:val="0"/>
          <w:sz w:val="24"/>
          <w:szCs w:val="24"/>
          <w:highlight w:val="none"/>
          <w:u w:val="none"/>
          <w:lang w:eastAsia="zh-CN"/>
        </w:rPr>
      </w:pPr>
      <w:r>
        <w:rPr>
          <w:rFonts w:ascii="Times New Roman" w:hAnsi="Times New Roman" w:eastAsia="新宋体"/>
          <w:i w:val="0"/>
          <w:iCs w:val="0"/>
          <w:sz w:val="24"/>
          <w:szCs w:val="24"/>
          <w:highlight w:val="none"/>
          <w:u w:val="none"/>
        </w:rPr>
        <w:t xml:space="preserve">联系电话：</w:t>
      </w:r>
      <w:r>
        <w:rPr>
          <w:rFonts w:hint="eastAsia" w:ascii="宋体" w:hAnsi="宋体"/>
          <w:i w:val="0"/>
          <w:iCs w:val="0"/>
          <w:color w:val="000000"/>
          <w:sz w:val="24"/>
          <w:szCs w:val="24"/>
          <w:highlight w:val="none"/>
          <w:u w:val="none"/>
          <w:lang w:val="en-US" w:eastAsia="zh-CN"/>
        </w:rPr>
        <w:t xml:space="preserve">0518-80275537</w:t>
      </w:r>
      <w:r>
        <w:rPr>
          <w:rFonts w:hint="eastAsia" w:ascii="Times New Roman" w:hAnsi="Times New Roman" w:eastAsia="新宋体"/>
          <w:i w:val="0"/>
          <w:iCs w:val="0"/>
          <w:sz w:val="24"/>
          <w:szCs w:val="24"/>
          <w:highlight w:val="none"/>
          <w:u w:val="none"/>
          <w:lang w:val="en-US" w:eastAsia="zh-CN"/>
        </w:rPr>
        <w:t xml:space="preserve"> </w:t>
      </w:r>
      <w:r>
        <w:rPr>
          <w:rFonts w:hint="eastAsia" w:ascii="Times New Roman" w:hAnsi="Times New Roman" w:eastAsia="新宋体"/>
          <w:i w:val="0"/>
          <w:iCs w:val="0"/>
          <w:sz w:val="24"/>
          <w:szCs w:val="24"/>
          <w:highlight w:val="none"/>
          <w:u w:val="none"/>
          <w:lang w:eastAsia="zh-CN"/>
        </w:rPr>
      </w:r>
      <w:r/>
    </w:p>
    <w:p>
      <w:pPr>
        <w:pStyle w:val="949"/>
        <w:ind w:firstLine="480"/>
        <w:jc w:val="left"/>
        <w:spacing w:line="360" w:lineRule="auto"/>
        <w:rPr>
          <w:rFonts w:ascii="Times New Roman" w:hAnsi="Times New Roman" w:eastAsia="新宋体"/>
          <w:i w:val="0"/>
          <w:iCs w:val="0"/>
          <w:sz w:val="24"/>
          <w:szCs w:val="24"/>
          <w:highlight w:val="none"/>
          <w:u w:val="none"/>
        </w:rPr>
      </w:pPr>
      <w:r>
        <w:rPr>
          <w:rFonts w:ascii="Times New Roman" w:hAnsi="Times New Roman" w:eastAsia="新宋体"/>
          <w:i w:val="0"/>
          <w:iCs w:val="0"/>
          <w:sz w:val="24"/>
          <w:szCs w:val="24"/>
          <w:highlight w:val="none"/>
          <w:u w:val="none"/>
        </w:rPr>
        <w:t xml:space="preserve">3.项目联系方式</w:t>
      </w:r>
      <w:r>
        <w:rPr>
          <w:rFonts w:ascii="Times New Roman" w:hAnsi="Times New Roman" w:eastAsia="新宋体"/>
          <w:i w:val="0"/>
          <w:iCs w:val="0"/>
          <w:sz w:val="24"/>
          <w:szCs w:val="24"/>
          <w:highlight w:val="none"/>
          <w:u w:val="none"/>
        </w:rPr>
      </w:r>
      <w:r/>
    </w:p>
    <w:p>
      <w:pPr>
        <w:pStyle w:val="949"/>
        <w:ind w:firstLine="480"/>
        <w:jc w:val="left"/>
        <w:spacing w:line="360" w:lineRule="auto"/>
        <w:rPr>
          <w:rFonts w:hint="eastAsia" w:ascii="Times New Roman" w:hAnsi="Times New Roman" w:eastAsia="新宋体"/>
          <w:i w:val="0"/>
          <w:iCs w:val="0"/>
          <w:sz w:val="24"/>
          <w:szCs w:val="24"/>
          <w:highlight w:val="none"/>
          <w:u w:val="none"/>
          <w:lang w:val="en-US" w:eastAsia="zh-CN"/>
        </w:rPr>
      </w:pPr>
      <w:r>
        <w:rPr>
          <w:rFonts w:ascii="Times New Roman" w:hAnsi="Times New Roman" w:eastAsia="新宋体"/>
          <w:i w:val="0"/>
          <w:iCs w:val="0"/>
          <w:sz w:val="24"/>
          <w:szCs w:val="24"/>
          <w:highlight w:val="none"/>
          <w:u w:val="none"/>
        </w:rPr>
        <w:t xml:space="preserve">项目联系人：</w:t>
      </w:r>
      <w:r>
        <w:rPr>
          <w:rFonts w:hint="eastAsia" w:ascii="Times New Roman" w:hAnsi="Times New Roman" w:eastAsia="新宋体"/>
          <w:i w:val="0"/>
          <w:iCs w:val="0"/>
          <w:sz w:val="24"/>
          <w:szCs w:val="24"/>
          <w:u w:val="none"/>
        </w:rPr>
        <w:t xml:space="preserve">谷老师</w:t>
      </w:r>
      <w:r>
        <w:rPr>
          <w:rFonts w:hint="eastAsia" w:ascii="Times New Roman" w:hAnsi="Times New Roman" w:eastAsia="新宋体"/>
          <w:i w:val="0"/>
          <w:iCs w:val="0"/>
          <w:sz w:val="24"/>
          <w:szCs w:val="24"/>
          <w:highlight w:val="none"/>
          <w:u w:val="none"/>
          <w:lang w:val="en-US" w:eastAsia="zh-CN"/>
        </w:rPr>
        <w:t xml:space="preserve"> </w:t>
      </w:r>
      <w:r>
        <w:rPr>
          <w:rFonts w:hint="eastAsia" w:ascii="Times New Roman" w:hAnsi="Times New Roman" w:eastAsia="新宋体"/>
          <w:i w:val="0"/>
          <w:iCs w:val="0"/>
          <w:sz w:val="24"/>
          <w:szCs w:val="24"/>
          <w:highlight w:val="none"/>
          <w:u w:val="none"/>
          <w:lang w:val="en-US" w:eastAsia="zh-CN"/>
        </w:rPr>
      </w:r>
      <w:r/>
    </w:p>
    <w:p>
      <w:pPr>
        <w:pStyle w:val="949"/>
        <w:ind w:firstLine="480"/>
        <w:jc w:val="left"/>
        <w:spacing w:line="360" w:lineRule="auto"/>
        <w:rPr>
          <w:rFonts w:hint="eastAsia" w:ascii="Times New Roman" w:hAnsi="Times New Roman" w:eastAsia="新宋体"/>
          <w:i w:val="0"/>
          <w:iCs w:val="0"/>
          <w:sz w:val="24"/>
          <w:szCs w:val="24"/>
          <w:highlight w:val="none"/>
          <w:u w:val="none"/>
          <w:lang w:eastAsia="zh-CN"/>
        </w:rPr>
      </w:pPr>
      <w:r>
        <w:rPr>
          <w:rFonts w:ascii="Times New Roman" w:hAnsi="Times New Roman" w:eastAsia="新宋体"/>
          <w:i w:val="0"/>
          <w:iCs w:val="0"/>
          <w:sz w:val="24"/>
          <w:szCs w:val="24"/>
          <w:highlight w:val="none"/>
          <w:u w:val="none"/>
        </w:rPr>
        <w:t xml:space="preserve">电      话：</w:t>
      </w:r>
      <w:r>
        <w:rPr>
          <w:rFonts w:hint="eastAsia" w:ascii="Times New Roman" w:hAnsi="Times New Roman" w:eastAsia="新宋体"/>
          <w:i w:val="0"/>
          <w:iCs w:val="0"/>
          <w:sz w:val="24"/>
          <w:szCs w:val="24"/>
          <w:u w:val="none"/>
        </w:rPr>
        <w:t xml:space="preserve">15366685577</w:t>
      </w:r>
      <w:r>
        <w:rPr>
          <w:rFonts w:hint="eastAsia" w:ascii="Times New Roman" w:hAnsi="Times New Roman" w:eastAsia="新宋体"/>
          <w:i w:val="0"/>
          <w:iCs w:val="0"/>
          <w:sz w:val="24"/>
          <w:szCs w:val="24"/>
          <w:highlight w:val="none"/>
          <w:u w:val="none"/>
          <w:lang w:eastAsia="zh-CN"/>
        </w:rPr>
      </w:r>
      <w:r/>
    </w:p>
    <w:p>
      <w:pPr>
        <w:pStyle w:val="949"/>
        <w:ind w:firstLine="498"/>
        <w:keepLines/>
        <w:keepNext/>
        <w:pageBreakBefore w:val="0"/>
        <w:spacing w:before="145" w:after="145" w:line="500" w:lineRule="exact"/>
        <w:rPr>
          <w:rFonts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八、其他</w:t>
      </w:r>
      <w:r>
        <w:rPr>
          <w:rFonts w:ascii="Times New Roman" w:hAnsi="Times New Roman" w:eastAsia="宋体" w:cs="Times New Roman"/>
          <w:b/>
          <w:bCs/>
          <w:color w:val="000000"/>
          <w:sz w:val="32"/>
          <w:szCs w:val="32"/>
        </w:rPr>
      </w:r>
      <w:r/>
    </w:p>
    <w:p>
      <w:pPr>
        <w:pStyle w:val="949"/>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w:t>
      </w:r>
      <w:r>
        <w:rPr>
          <w:rFonts w:hint="eastAsia" w:ascii="宋体" w:hAnsi="宋体" w:eastAsia="宋体" w:cs="Times New Roman"/>
          <w:bCs/>
          <w:color w:val="000000"/>
          <w:sz w:val="24"/>
          <w:szCs w:val="24"/>
        </w:rPr>
        <w:t xml:space="preserve">根据省财政厅《关于更换全省政府采购交易系统CA数字证书和电子签章的通知》（苏财购〔2023〕101号），</w:t>
      </w:r>
      <w:r>
        <w:rPr>
          <w:rFonts w:hint="eastAsia" w:ascii="宋体" w:hAnsi="宋体" w:eastAsia="宋体" w:cs="Times New Roman"/>
          <w:color w:val="000000"/>
          <w:sz w:val="24"/>
          <w:szCs w:val="24"/>
        </w:rPr>
        <w:t xml:space="preserve">“苏采云”政府采购交易系统（以下简称</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的CA数字证书、电子签章已更换为江苏省电子政务证书认证中心CA和方正国际软件（北京）有限公司电子签章。如果</w:t>
      </w: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参与政府采购项目，需要更换CA数字证书和电子签章。具体办理指南和操作手册见链接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949"/>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2b0d9312230633ce9.html。领取CA和办理电子签章（具体联系方式见《苏采云</w:t>
      </w:r>
      <w:r>
        <w:rPr>
          <w:rFonts w:hint="eastAsia" w:ascii="宋体" w:hAnsi="宋体" w:eastAsia="宋体" w:cs="Times New Roman"/>
          <w:bCs/>
          <w:sz w:val="24"/>
          <w:szCs w:val="24"/>
        </w:rPr>
        <w:t xml:space="preserve">系统</w:t>
      </w: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操作手册》（以下简称《操作手册》））、进行注册并按《操作手册》要求制作、上传电子</w:t>
      </w:r>
      <w:r>
        <w:rPr>
          <w:rFonts w:hint="eastAsia" w:ascii="宋体" w:hAnsi="宋体" w:eastAsia="宋体" w:cs="Times New Roman"/>
          <w:bCs/>
          <w:sz w:val="24"/>
          <w:szCs w:val="24"/>
          <w:lang w:eastAsia="zh-CN"/>
        </w:rPr>
        <w:t xml:space="preserve">投标</w:t>
      </w:r>
      <w:r>
        <w:rPr>
          <w:rFonts w:hint="eastAsia" w:ascii="宋体" w:hAnsi="宋体" w:eastAsia="宋体" w:cs="Times New Roman"/>
          <w:bCs/>
          <w:sz w:val="24"/>
          <w:szCs w:val="24"/>
        </w:rPr>
        <w:t xml:space="preserve">文件。</w:t>
      </w:r>
      <w:r>
        <w:rPr>
          <w:rFonts w:hint="eastAsia" w:ascii="宋体" w:hAnsi="宋体" w:eastAsia="宋体" w:cs="Times New Roman"/>
          <w:bCs/>
          <w:sz w:val="24"/>
          <w:szCs w:val="24"/>
        </w:rPr>
      </w:r>
      <w:r/>
    </w:p>
    <w:p>
      <w:pPr>
        <w:pStyle w:val="949"/>
        <w:ind w:left="0" w:firstLine="480"/>
        <w:jc w:val="left"/>
        <w:keepLines w:val="0"/>
        <w:keepNext w:val="0"/>
        <w:pageBreakBefore w:val="0"/>
        <w:spacing w:line="500" w:lineRule="exact"/>
        <w:widowControl w:val="off"/>
        <w:tabs>
          <w:tab w:val="left" w:pos="900" w:leader="none"/>
        </w:tabs>
        <w:rPr>
          <w:rFonts w:ascii="Times New Roman" w:hAnsi="Times New Roman" w:eastAsia="新宋体"/>
          <w:b/>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ascii="Times New Roman" w:hAnsi="Times New Roman" w:eastAsia="新宋体"/>
          <w:b/>
        </w:rPr>
        <w:br w:type="page" w:clear="all"/>
      </w:r>
      <w:bookmarkStart w:id="1" w:name="_Toc165205795"/>
      <w:r>
        <w:rPr>
          <w:rFonts w:ascii="Times New Roman" w:hAnsi="Times New Roman" w:eastAsia="新宋体"/>
          <w:b/>
          <w:sz w:val="44"/>
          <w:szCs w:val="48"/>
        </w:rPr>
        <w:t xml:space="preserve">第二章  </w:t>
      </w:r>
      <w:r>
        <w:rPr>
          <w:rFonts w:hint="eastAsia" w:ascii="Times New Roman" w:hAnsi="Times New Roman" w:eastAsia="新宋体"/>
          <w:b/>
          <w:sz w:val="44"/>
          <w:szCs w:val="48"/>
          <w:lang w:eastAsia="zh-CN"/>
        </w:rPr>
        <w:t xml:space="preserve">供应商</w:t>
      </w:r>
      <w:r>
        <w:rPr>
          <w:rFonts w:ascii="Times New Roman" w:hAnsi="Times New Roman" w:eastAsia="新宋体"/>
          <w:b/>
          <w:sz w:val="44"/>
          <w:szCs w:val="48"/>
        </w:rPr>
        <w:t xml:space="preserve">须知</w:t>
      </w:r>
      <w:bookmarkEnd w:id="1"/>
      <w:r>
        <w:rPr>
          <w:rFonts w:ascii="Times New Roman" w:hAnsi="Times New Roman" w:eastAsia="新宋体"/>
          <w:b/>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一、总则</w:t>
      </w:r>
      <w:r>
        <w:rPr>
          <w:rFonts w:ascii="Times New Roman" w:hAnsi="Times New Roman" w:eastAsia="新宋体"/>
          <w:b w:val="0"/>
        </w:rPr>
      </w:r>
      <w:r/>
    </w:p>
    <w:p>
      <w:pPr>
        <w:pStyle w:val="952"/>
        <w:ind w:firstLine="562"/>
        <w:jc w:val="left"/>
        <w:spacing w:before="0" w:after="0" w:line="360" w:lineRule="auto"/>
        <w:rPr>
          <w:rFonts w:eastAsia="新宋体"/>
          <w:sz w:val="28"/>
          <w:szCs w:val="28"/>
        </w:rPr>
      </w:pPr>
      <w:r>
        <w:rPr>
          <w:rFonts w:eastAsia="新宋体"/>
          <w:sz w:val="28"/>
          <w:szCs w:val="28"/>
        </w:rPr>
        <w:t xml:space="preserve">1、采购方式</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 本次招标采取公开招标方式，本招标文件仅适用于招标公告中所述项目。</w:t>
      </w:r>
      <w:r>
        <w:rPr>
          <w:rFonts w:ascii="Times New Roman" w:hAnsi="Times New Roman" w:eastAsia="新宋体"/>
          <w:sz w:val="24"/>
          <w:szCs w:val="24"/>
        </w:rPr>
      </w:r>
      <w:r/>
    </w:p>
    <w:p>
      <w:pPr>
        <w:pStyle w:val="952"/>
        <w:ind w:firstLine="562"/>
        <w:jc w:val="left"/>
        <w:spacing w:before="0" w:after="0" w:line="360" w:lineRule="auto"/>
        <w:rPr>
          <w:rFonts w:hint="eastAsia" w:eastAsia="新宋体"/>
          <w:sz w:val="28"/>
          <w:szCs w:val="28"/>
          <w:lang w:eastAsia="zh-CN"/>
        </w:rPr>
      </w:pPr>
      <w:r>
        <w:rPr>
          <w:rFonts w:eastAsia="新宋体"/>
          <w:sz w:val="28"/>
          <w:szCs w:val="28"/>
        </w:rPr>
        <w:t xml:space="preserve">2、合格的</w:t>
      </w:r>
      <w:r>
        <w:rPr>
          <w:rFonts w:hint="eastAsia" w:eastAsia="新宋体"/>
          <w:sz w:val="28"/>
          <w:szCs w:val="28"/>
          <w:lang w:eastAsia="zh-CN"/>
        </w:rPr>
        <w:t xml:space="preserve">供应商</w:t>
      </w:r>
      <w:r>
        <w:rPr>
          <w:rFonts w:hint="eastAsia" w:eastAsia="新宋体"/>
          <w:sz w:val="28"/>
          <w:szCs w:val="28"/>
          <w:lang w:eastAsia="zh-CN"/>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 满足招标公告中申请人的资格要求的规定。</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 满足本招标文件全部实质性要求和条件的规定。</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 符合上述条件的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应承担投标及履约过程应承担的全部责任与义务。</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 单位负责人为同一人或者存在直接控股、管理关系的不同供应商，不得参加同一合同项下的政府采购活动。</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3、适用法律</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 本次招标及由此产生的合同受中华人民共和国有关的法律法规制约和保护。</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4、投标费用</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应自行承担所有与参与投标有关的费用，无论投标过程中的做法和结果如何，采购人和</w:t>
      </w:r>
      <w:r>
        <w:rPr>
          <w:rFonts w:hint="eastAsia" w:ascii="Times New Roman" w:hAnsi="Times New Roman" w:eastAsia="新宋体"/>
          <w:sz w:val="24"/>
          <w:szCs w:val="24"/>
          <w:lang w:eastAsia="zh-CN"/>
        </w:rPr>
        <w:t xml:space="preserve">灌云县政府采购中心</w:t>
      </w:r>
      <w:r>
        <w:rPr>
          <w:rFonts w:ascii="Times New Roman" w:hAnsi="Times New Roman" w:eastAsia="新宋体"/>
          <w:sz w:val="24"/>
          <w:szCs w:val="24"/>
        </w:rPr>
        <w:t xml:space="preserve">（以下简称</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）在任何情况下均无义务和责任承担这些费用。</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4.2 本次招标采购人和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不收取标书工本费与中标服务费。</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5、招标文件的约束力</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一旦参与本项目采购活动，即被认为接受了本招标文件的规定和约束。</w:t>
      </w:r>
      <w:r>
        <w:rPr>
          <w:rFonts w:ascii="Times New Roman" w:hAnsi="Times New Roman" w:eastAsia="新宋体"/>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二、招标文件</w:t>
      </w:r>
      <w:r>
        <w:rPr>
          <w:rFonts w:ascii="Times New Roman" w:hAnsi="Times New Roman" w:eastAsia="新宋体"/>
          <w:b w:val="0"/>
        </w:rPr>
      </w:r>
      <w:r/>
    </w:p>
    <w:p>
      <w:pPr>
        <w:pStyle w:val="952"/>
        <w:ind w:firstLine="562"/>
        <w:jc w:val="left"/>
        <w:spacing w:before="0" w:after="0" w:line="360" w:lineRule="auto"/>
        <w:rPr>
          <w:rFonts w:eastAsia="新宋体"/>
          <w:sz w:val="28"/>
          <w:szCs w:val="28"/>
        </w:rPr>
      </w:pPr>
      <w:r>
        <w:rPr>
          <w:rFonts w:eastAsia="新宋体"/>
          <w:sz w:val="28"/>
          <w:szCs w:val="28"/>
        </w:rPr>
        <w:t xml:space="preserve">6、招标文件的构成</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6.1 招标文件由以下部分构成：</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（1）投标邀请</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须知</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（3）合同文本</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（4）采购需求</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（5）评标方法与评标标准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（6）投标文件格式</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请仔细检查招标文件是否齐全，如有缺漏请立即与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联系解决。</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7、招标文件的澄清</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7.1 任何要求对招标文件进行澄清的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，应在投标截止时间十日前按招标公告中的通讯地址，以书面形式通知采购人或者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8、招标文件的修改</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8.1 在投标截止时间前，采购人和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可以对招标文件进行修改。</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8.2 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有权按照法定的要求推迟投标截止时间和开标时间。</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8.3 招标文件的修改将在江苏政府采购网公布，补充文件将作为招标文件的组成部分，并对</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具有约束力。</w:t>
      </w:r>
      <w:r>
        <w:rPr>
          <w:rFonts w:ascii="Times New Roman" w:hAnsi="Times New Roman" w:eastAsia="新宋体"/>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三、投标文件编制</w:t>
      </w:r>
      <w:r>
        <w:rPr>
          <w:rFonts w:ascii="Times New Roman" w:hAnsi="Times New Roman" w:eastAsia="新宋体"/>
          <w:b w:val="0"/>
        </w:rPr>
      </w:r>
      <w:r/>
    </w:p>
    <w:p>
      <w:pPr>
        <w:pStyle w:val="952"/>
        <w:ind w:firstLine="562"/>
        <w:jc w:val="left"/>
        <w:spacing w:before="0" w:after="0" w:line="360" w:lineRule="auto"/>
        <w:rPr>
          <w:rFonts w:eastAsia="新宋体"/>
          <w:sz w:val="28"/>
          <w:szCs w:val="28"/>
        </w:rPr>
      </w:pPr>
      <w:r>
        <w:rPr>
          <w:rFonts w:eastAsia="新宋体"/>
          <w:sz w:val="28"/>
          <w:szCs w:val="28"/>
        </w:rPr>
        <w:t xml:space="preserve">9、投标文件编写注意事项</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应当仔细阅读招标文件中所有的事项、格式、条款和规范等要求，在完全了解招标内容、技术性能要求和商务条件后，按照招标文件的要求编制投标文件。投标文件应当对招标文件提出的</w:t>
      </w:r>
      <w:r>
        <w:rPr>
          <w:rFonts w:hint="eastAsia" w:ascii="Times New Roman" w:hAnsi="Times New Roman" w:eastAsia="新宋体"/>
          <w:sz w:val="24"/>
          <w:szCs w:val="24"/>
          <w:lang w:val="en-US" w:eastAsia="zh-CN"/>
        </w:rPr>
        <w:t xml:space="preserve">实质性</w:t>
      </w:r>
      <w:r>
        <w:rPr>
          <w:rFonts w:ascii="Times New Roman" w:hAnsi="Times New Roman" w:eastAsia="新宋体"/>
          <w:sz w:val="24"/>
          <w:szCs w:val="24"/>
        </w:rPr>
        <w:t xml:space="preserve">要求和条件作出明确响应，并保证所提供的全部资料的真实性，否则作无效响应处理。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9.2 对招标文件提出的实质性要求和条件作出响应是指</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必须对招标文件中标明实质性要求和条件的技术参数及性能配置、数量、价格、售后服务、合同主要条款及其它要求等内容逐条作出满足原要求和条件的响应。</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10、投标文件的语言及度量衡单位</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10.1 除专用术语外，</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提交的投标文件以及</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与采购人和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就有关投标的所有来往通知、函件和文件均应使用简体中文。必要时专用术语应附有中文解释。</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自行承担。</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10.2 除技术性能另有规定外，投标文件所使用的度量衡单位，均须采用国家法定计量单位。</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11、投标文件的构成</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编写的投标文件应包括资格证明文件、符合性证明文件、投标分项报价表、技术要求响应及偏离表、商务要求响应及偏离表、其他证明文件、投标函、开标一览表等部分。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11.2 如投标文件制作工具中格式和内容与江苏政府采购网发布的招标文件不一致，请以江苏政府采购网发布的招标文件为准。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11.3 特别提醒</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，混乱的编排导致投标文件被误读或评标委员会（以下简称评委会）查找不到有效文件是</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的风险。</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12、证明</w:t>
      </w:r>
      <w:r>
        <w:rPr>
          <w:rFonts w:hint="eastAsia" w:eastAsia="新宋体"/>
          <w:sz w:val="28"/>
          <w:szCs w:val="28"/>
          <w:lang w:eastAsia="zh-CN"/>
        </w:rPr>
        <w:t xml:space="preserve">供应商</w:t>
      </w:r>
      <w:r>
        <w:rPr>
          <w:rFonts w:eastAsia="新宋体"/>
          <w:sz w:val="28"/>
          <w:szCs w:val="28"/>
        </w:rPr>
        <w:t xml:space="preserve">及投标标的符合招标文件规定的文件</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应按照招标文件要求提交证明文件，证明其及投标标的符合招标文件规定。</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12.2 招标文件对证明文件无明确形式要求的，证明文件可以以文字资料、图纸和数据等形式提交。</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12.3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委托代理时应当提交授权委托书，请按招标文件第六章给定格式及要求填写并附法定代表人（单位负责人）与委托代理人身份证明。</w:t>
      </w:r>
      <w:r>
        <w:rPr>
          <w:rFonts w:ascii="Times New Roman" w:hAnsi="Times New Roman" w:eastAsia="新宋体"/>
          <w:sz w:val="24"/>
          <w:szCs w:val="24"/>
        </w:rPr>
      </w:r>
      <w:r/>
    </w:p>
    <w:p>
      <w:pPr>
        <w:pStyle w:val="952"/>
        <w:ind w:firstLine="562"/>
        <w:jc w:val="left"/>
        <w:spacing w:before="0" w:after="0" w:line="360" w:lineRule="auto"/>
        <w:rPr>
          <w:rFonts w:eastAsia="新宋体"/>
        </w:rPr>
      </w:pPr>
      <w:r>
        <w:rPr>
          <w:rFonts w:eastAsia="新宋体"/>
          <w:sz w:val="28"/>
          <w:szCs w:val="28"/>
        </w:rPr>
        <w:t xml:space="preserve">13、投标分项报价表</w:t>
      </w:r>
      <w:r>
        <w:rPr>
          <w:rFonts w:eastAsia="新宋体"/>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（1）投标的货物总价；</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（2）货物的标准附件、备品备件、专用工具、运输、装卸等各种费用；</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（3）必要的保险费用和各项税金；</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（4）投标总价要求包含安装维保费用。</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13.2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应根据投标报价要求在投标分项报价表中列明各项投标单价、总价等，未全部列示的作无效响应处理。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13.3 投标文件中的单价和总价无特殊规定的采用人民币报价，以元为单位标注。招标文件中另有规定的按规定执行。</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14、技术要求响应及偏离表、商务要求响应及偏离表</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应对招标文件中的技术要求与商务要求逐项作出响应或偏离。</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14.2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可在投标文件中提供认为需要的其他技术文件或说明。</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15、服务承诺、培训计划、人员安排及其他</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应根据招标文件要求提供有关售后服务的管理制度，售后服务机构的分布情况，售后服务人员的数量、素质、技术水平及售后服务的反应能力等。</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15.2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应根据招标文件要求提供培训计划、人员安排等。</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15.3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应根据招标文件要求提供所投标的的主要组成部分、功能设计、实现思路及关键技术等。</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16、投标函和开标一览表</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16.1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应按照招标文件提供的格式完整、正确填写投标函、开标一览表。</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16.2 对于采用货币报价的项目，开标一览表中的投标总报价应与投标分项报价表中的投标总报价一致，如不一致，不作无效投标处理，但评标时以开标一览表中价格为准。</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17、投标有效期</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17.1 投标有效期为招标文件规定的开标之日后六十（60）天。投标有效期比规定短的将被视为未实质性响应招标文件而予以拒绝。</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color w:val="ff0000"/>
          <w:sz w:val="24"/>
          <w:szCs w:val="24"/>
        </w:rPr>
      </w:pPr>
      <w:r>
        <w:rPr>
          <w:rFonts w:ascii="Times New Roman" w:hAnsi="Times New Roman" w:eastAsia="新宋体"/>
          <w:sz w:val="24"/>
          <w:szCs w:val="24"/>
        </w:rPr>
        <w:t xml:space="preserve">17.2 在特殊情况下（法律法规另有规定的除外），经监管部门批准后，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于原投标有效期满之前可向</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提出延长投标有效期的要求。这种要求与答复均应采用书面形式。</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可以拒绝</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的这一要求而放弃投标，同意延长投标有效期的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既不能要求也不允许修改其投标文件。受投标有效期约束的所有权利与义务均延长至新的有效期。</w:t>
      </w:r>
      <w:r>
        <w:rPr>
          <w:rFonts w:ascii="Times New Roman" w:hAnsi="Times New Roman" w:eastAsia="新宋体"/>
          <w:color w:val="ff0000"/>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四、投标文件递交</w:t>
      </w:r>
      <w:r>
        <w:rPr>
          <w:rFonts w:ascii="Times New Roman" w:hAnsi="Times New Roman" w:eastAsia="新宋体"/>
          <w:b w:val="0"/>
        </w:rPr>
      </w:r>
      <w:r/>
    </w:p>
    <w:p>
      <w:pPr>
        <w:pStyle w:val="952"/>
        <w:ind w:firstLine="562"/>
        <w:jc w:val="left"/>
        <w:spacing w:before="0" w:after="0" w:line="360" w:lineRule="auto"/>
        <w:rPr>
          <w:rFonts w:eastAsia="新宋体"/>
          <w:sz w:val="28"/>
          <w:szCs w:val="28"/>
        </w:rPr>
      </w:pPr>
      <w:r>
        <w:rPr>
          <w:rFonts w:eastAsia="新宋体"/>
          <w:sz w:val="28"/>
          <w:szCs w:val="28"/>
        </w:rPr>
        <w:t xml:space="preserve">18、电子投标文件的递交</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18.1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应当按照《操作手册》规定，在投标截止时间前制作并递交（上传）电子投标文件。</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19、投标截止时间</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19.1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递交（上传）电子投标文件的时间不得迟于招标公告中规定的投标截止时间。</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应充分考虑计算机硬件、软件及网络环境等风险因素，如因</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自身原因造成电子投标文件递交（上传）不成功的按照本招标文件第二章第27.1条规定作无效投标处理。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19.2 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可以按照规定，通过修改招标文件酌情延长投标截止时间，在此情况下，</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的所有权利和义务以及</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受制的截止时间均应以延长后新的截止时间为准。</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20、投标文件的拒收</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20.1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拒绝接收在招标文件规定的投标截止时间后递交（上传）的任何投标文件。</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21、投标文件的撤回和修改</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可在投标截止时间前，撤回其电子投标文件，具体操作方法见《操作手册》。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撤回电子投标文件的，则认为其不再参与本项目采购活动。</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21.2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可在投标截止时间前，对其电子投标文件进行修改，具体操作方法见《操作手册》。在投标截止时间之后，</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不得对其电子投标文件做任何修改。</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21.3 在投标截止时间至招标文件规定的投标有效期满之间的这段时间内，</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不得撤回其投标。</w:t>
      </w:r>
      <w:r>
        <w:rPr>
          <w:rFonts w:ascii="Times New Roman" w:hAnsi="Times New Roman" w:eastAsia="新宋体"/>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五、开标与评标</w:t>
      </w:r>
      <w:r>
        <w:rPr>
          <w:rFonts w:ascii="Times New Roman" w:hAnsi="Times New Roman" w:eastAsia="新宋体"/>
          <w:b w:val="0"/>
        </w:rPr>
      </w:r>
      <w:r/>
    </w:p>
    <w:p>
      <w:pPr>
        <w:pStyle w:val="952"/>
        <w:ind w:firstLine="562"/>
        <w:jc w:val="left"/>
        <w:spacing w:before="0" w:after="0" w:line="360" w:lineRule="auto"/>
        <w:rPr>
          <w:rFonts w:eastAsia="新宋体"/>
          <w:sz w:val="28"/>
          <w:szCs w:val="28"/>
        </w:rPr>
      </w:pPr>
      <w:r>
        <w:rPr>
          <w:rFonts w:eastAsia="新宋体"/>
          <w:sz w:val="28"/>
          <w:szCs w:val="28"/>
        </w:rPr>
        <w:t xml:space="preserve">22、开标</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22.1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将在招标公告中规定的时间和地点组织公开开标。</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应当按时参加开标活动，并在“苏采云”系统规定的时间内对其投标文件进行解密。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22.2 开标仪式由</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组织。“苏采云”系统将自动对项目进行开标，并宣布各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名称和投标价格。</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22.3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在开标过程中涉及到的投标文件解密、开标结果确认等工作，应当按照《操作手册》规定执行。</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22.4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如果对开标过程和开标记录有疑义，应当按照《操作手册》规定提出，未在“苏采云”系统《开标记录表》宣布后5分钟内提出的，视同认可开标结果。</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22.5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未参加开标的，视同认可开标结果。</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22.6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在开标、评标全过程中应保持通讯畅通，及时登录“苏采云”系统查阅、答复相关信息，并安排专人与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及评委会联系。</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23、评标委员会</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23.1 开标后，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将组织评委会进行评标。</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23.2 评委会由采购人代表和有关技术、经济等方面的评审专家组成，且人员构成符合政府采购有关规定。</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23.3 评委会按照采购文件规定的评审程序、评审方法和评审标准进行独立评审并确定中标候选人。</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24、评标过程的保密与公正</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24.1 凡是与审查、澄清、评价和比较投标的有关资料以及授标建议等，采购人、评审专家、</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均不得向</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或与评标无关的其他人员透露。</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24.2 在评标过程中，</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不得以任何行为影响评标过程，否则其投标文件将被作为无效投标文件。</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24.3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和评委会不向未中标的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解释未中标原因，也不公布评标过程中的相关细节。</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24.4 采用综合评分法的项目，未中标的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可于中标结果公告期限届满之日起通过“苏采云”系统查看自己的评审得分及排序情况。</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25、投标文件的澄清</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25.1 评标期间，评委会对投标文件中含义不明确、同类问题表述不一致或者有明显文字和计算错误的内容，有权要求</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作出必要的澄清、说明或者补正。</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的澄清、说明或者补正应当采用书面形式，并加盖公章，或者由法定代表人（单位负责人）或其授权的代表签字。</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的澄清、说明或者补正不得超出投标文件的范围或者改变投标文件的实质性内容。</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评委会并非对每个</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都提出澄清、说明或者补正要求。</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25.2 需要供应商进行澄清、说明或者补正的，评委会将通过“苏采云”系统向供应商发出“澄清要求函”，接到“澄清要求函”的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应当按照要求在“苏采云”系统中提交“澄清响应函”，并加盖CA电子公章。澄清、说明或者补正的内容作为投标文件的补充部分，具体操作方法见《操作手册》。</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25.3 接到评委会澄清、说明或者补正要求的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如未按要求响应，其风险由</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自行承担。</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26、对投标文件的审查</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26.1 投标文件审查分为资格审查和符合性审查。</w:t>
      </w:r>
      <w:r>
        <w:rPr>
          <w:rFonts w:ascii="Times New Roman" w:hAnsi="Times New Roman" w:eastAsia="新宋体"/>
          <w:sz w:val="24"/>
          <w:szCs w:val="24"/>
        </w:rPr>
      </w:r>
      <w:r/>
    </w:p>
    <w:p>
      <w:pPr>
        <w:pStyle w:val="978"/>
        <w:ind w:firstLine="480"/>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26.1.1 资格审查：采购人依据法律法规和招标文件的规定，对投标文件中的资格证明文件进行审查。资格审查的结论，采购人以书面形式向评委会进行反馈。</w:t>
      </w:r>
      <w:r>
        <w:rPr>
          <w:rFonts w:ascii="Times New Roman" w:hAnsi="Times New Roman" w:eastAsia="新宋体"/>
        </w:rPr>
      </w:r>
      <w:r/>
    </w:p>
    <w:p>
      <w:pPr>
        <w:pStyle w:val="978"/>
        <w:ind w:firstLine="480"/>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采购人在进行资格审查的同时，将在信用中国网站（www.creditchina.gov.cn）查询</w:t>
      </w:r>
      <w:r>
        <w:rPr>
          <w:rFonts w:hint="eastAsia" w:ascii="Times New Roman" w:hAnsi="Times New Roman" w:eastAsia="新宋体"/>
          <w:color w:val="000000"/>
          <w:szCs w:val="24"/>
          <w:lang w:eastAsia="zh-CN"/>
        </w:rPr>
        <w:t xml:space="preserve">供应商</w:t>
      </w:r>
      <w:r>
        <w:rPr>
          <w:rFonts w:ascii="Times New Roman" w:hAnsi="Times New Roman" w:eastAsia="新宋体"/>
          <w:color w:val="000000"/>
          <w:szCs w:val="24"/>
        </w:rPr>
        <w:t xml:space="preserve">的信用记录，以确定</w:t>
      </w:r>
      <w:r>
        <w:rPr>
          <w:rFonts w:hint="eastAsia" w:ascii="Times New Roman" w:hAnsi="Times New Roman" w:eastAsia="新宋体"/>
          <w:color w:val="000000"/>
          <w:szCs w:val="24"/>
          <w:lang w:eastAsia="zh-CN"/>
        </w:rPr>
        <w:t xml:space="preserve">供应商</w:t>
      </w:r>
      <w:r>
        <w:rPr>
          <w:rFonts w:ascii="Times New Roman" w:hAnsi="Times New Roman" w:eastAsia="新宋体"/>
          <w:color w:val="000000"/>
          <w:szCs w:val="24"/>
        </w:rPr>
        <w:t xml:space="preserve">是否具备投标资格，查询结果留存并归档。</w:t>
      </w:r>
      <w:r>
        <w:rPr>
          <w:rFonts w:ascii="Times New Roman" w:hAnsi="Times New Roman" w:eastAsia="新宋体"/>
        </w:rPr>
      </w:r>
      <w:r/>
    </w:p>
    <w:p>
      <w:pPr>
        <w:pStyle w:val="978"/>
        <w:ind w:firstLine="480"/>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26.1.2 符合性审查：依据招标文件的规定，由评委会从投标文件的有效性、完整性和对招标文件的响应程度进行审查，以确定其是否对招标文件的实质性要求作出响应。</w:t>
      </w:r>
      <w:r>
        <w:rPr>
          <w:rFonts w:ascii="Times New Roman" w:hAnsi="Times New Roman" w:eastAsia="新宋体"/>
        </w:rPr>
      </w:r>
      <w:r/>
    </w:p>
    <w:p>
      <w:pPr>
        <w:pStyle w:val="978"/>
        <w:ind w:firstLine="480"/>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本招标文件</w:t>
      </w:r>
      <w:r>
        <w:rPr>
          <w:rFonts w:ascii="宋体" w:hAnsi="宋体" w:eastAsia="宋体" w:cs="宋体"/>
          <w:sz w:val="24"/>
          <w:szCs w:val="24"/>
        </w:rPr>
        <w:t xml:space="preserve">标注</w:t>
      </w:r>
      <w:r>
        <w:rPr>
          <w:rFonts w:hint="eastAsia" w:ascii="宋体" w:hAnsi="宋体" w:eastAsia="宋体" w:cs="宋体"/>
          <w:sz w:val="24"/>
          <w:szCs w:val="24"/>
        </w:rPr>
        <w:t xml:space="preserve">★</w:t>
      </w:r>
      <w:r>
        <w:rPr>
          <w:rFonts w:ascii="宋体" w:hAnsi="宋体" w:eastAsia="宋体" w:cs="宋体"/>
          <w:sz w:val="24"/>
          <w:szCs w:val="24"/>
        </w:rPr>
        <w:t xml:space="preserve">的</w:t>
      </w:r>
      <w:r>
        <w:rPr>
          <w:rFonts w:ascii="Times New Roman" w:hAnsi="Times New Roman" w:eastAsia="新宋体"/>
          <w:color w:val="000000"/>
          <w:szCs w:val="24"/>
        </w:rPr>
        <w:t xml:space="preserve">部分为实质性要求和条件，</w:t>
      </w:r>
      <w:r>
        <w:rPr>
          <w:rFonts w:hint="eastAsia" w:ascii="Times New Roman" w:hAnsi="Times New Roman" w:eastAsia="新宋体"/>
          <w:color w:val="000000"/>
          <w:szCs w:val="24"/>
          <w:lang w:eastAsia="zh-CN"/>
        </w:rPr>
        <w:t xml:space="preserve">供应商</w:t>
      </w:r>
      <w:r>
        <w:rPr>
          <w:rFonts w:ascii="Times New Roman" w:hAnsi="Times New Roman" w:eastAsia="新宋体"/>
          <w:color w:val="000000"/>
          <w:szCs w:val="24"/>
        </w:rPr>
        <w:t xml:space="preserve">必须逐条做出满足实质性要求和条件的响应，否则将按无效响应处理。</w:t>
      </w:r>
      <w:r>
        <w:rPr>
          <w:rFonts w:ascii="Times New Roman" w:hAnsi="Times New Roman" w:eastAsia="新宋体"/>
        </w:rPr>
      </w:r>
      <w:r/>
    </w:p>
    <w:p>
      <w:pPr>
        <w:pStyle w:val="978"/>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26.1.3政府采购异常低价审查：</w:t>
      </w:r>
      <w:r>
        <w:rPr>
          <w:rFonts w:ascii="Times New Roman" w:hAnsi="Times New Roman" w:eastAsia="新宋体"/>
        </w:rPr>
      </w:r>
      <w:r/>
    </w:p>
    <w:p>
      <w:pPr>
        <w:pStyle w:val="949"/>
        <w:ind w:firstLine="482"/>
        <w:jc w:val="left"/>
        <w:spacing w:line="360" w:lineRule="auto"/>
        <w:rPr>
          <w:rFonts w:hint="eastAsia" w:ascii="Times New Roman" w:hAnsi="Times New Roman" w:eastAsia="新宋体"/>
          <w:b/>
          <w:bCs/>
          <w:color w:val="000000"/>
          <w:sz w:val="24"/>
          <w:szCs w:val="24"/>
          <w:lang w:val="en-US" w:eastAsia="zh-CN"/>
        </w:rPr>
      </w:pPr>
      <w:r>
        <w:rPr>
          <w:rFonts w:hint="eastAsia" w:ascii="Times New Roman" w:hAnsi="Times New Roman" w:eastAsia="新宋体"/>
          <w:b/>
          <w:bCs/>
          <w:color w:val="000000"/>
          <w:sz w:val="24"/>
          <w:szCs w:val="24"/>
          <w:lang w:val="en-US" w:eastAsia="zh-CN"/>
        </w:rPr>
        <w:t xml:space="preserve">特别提醒：</w:t>
      </w:r>
      <w:r>
        <w:rPr>
          <w:rFonts w:hint="eastAsia" w:ascii="Times New Roman" w:hAnsi="Times New Roman" w:eastAsia="新宋体"/>
          <w:b/>
          <w:bCs/>
          <w:color w:val="000000"/>
          <w:sz w:val="24"/>
          <w:szCs w:val="24"/>
          <w:lang w:val="en-US" w:eastAsia="zh-CN"/>
        </w:rPr>
      </w:r>
      <w:r/>
    </w:p>
    <w:p>
      <w:pPr>
        <w:pStyle w:val="949"/>
        <w:ind w:firstLine="480"/>
        <w:jc w:val="left"/>
        <w:spacing w:line="360" w:lineRule="auto"/>
        <w:rPr>
          <w:rFonts w:hint="eastAsia" w:ascii="Times New Roman" w:hAnsi="Times New Roman" w:eastAsia="新宋体"/>
          <w:color w:val="000000"/>
          <w:sz w:val="24"/>
          <w:szCs w:val="24"/>
          <w:lang w:val="en-US" w:eastAsia="zh-CN"/>
        </w:rPr>
      </w:pPr>
      <w:r>
        <w:rPr>
          <w:rFonts w:hint="eastAsia" w:ascii="Times New Roman" w:hAnsi="Times New Roman" w:eastAsia="新宋体"/>
          <w:color w:val="000000"/>
          <w:sz w:val="24"/>
          <w:szCs w:val="24"/>
          <w:lang w:val="en-US" w:eastAsia="zh-CN"/>
        </w:rPr>
        <w:t xml:space="preserve">根据《关于推动解决政府采购异常低价问题的通知》（财库〔2026〕2号）规定，政府采购评审过程中出现下列情形之一的，评审委员会应当启动异常低价投标审查程序:</w:t>
      </w:r>
      <w:r>
        <w:rPr>
          <w:rFonts w:hint="eastAsia" w:ascii="Times New Roman" w:hAnsi="Times New Roman" w:eastAsia="新宋体"/>
          <w:color w:val="000000"/>
          <w:sz w:val="24"/>
          <w:szCs w:val="24"/>
          <w:lang w:val="en-US" w:eastAsia="zh-CN"/>
        </w:rPr>
      </w:r>
      <w:r/>
    </w:p>
    <w:p>
      <w:pPr>
        <w:pStyle w:val="949"/>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Times New Roman" w:hAnsi="Times New Roman" w:eastAsia="新宋体"/>
          <w:color w:val="000000"/>
          <w:sz w:val="24"/>
          <w:szCs w:val="24"/>
          <w:highlight w:val="none"/>
        </w:rPr>
      </w:r>
      <w:r/>
    </w:p>
    <w:p>
      <w:pPr>
        <w:pStyle w:val="949"/>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Times New Roman" w:hAnsi="Times New Roman" w:eastAsia="新宋体"/>
          <w:color w:val="000000"/>
          <w:sz w:val="24"/>
          <w:szCs w:val="24"/>
          <w:highlight w:val="none"/>
        </w:rPr>
      </w:r>
      <w:r/>
    </w:p>
    <w:p>
      <w:pPr>
        <w:pStyle w:val="949"/>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3.投标报价低于采购项目最高限价65%的，即投标报价&lt;采购项目最高限价×65%；</w:t>
      </w:r>
      <w:r>
        <w:rPr>
          <w:rFonts w:ascii="Times New Roman" w:hAnsi="Times New Roman" w:eastAsia="新宋体"/>
          <w:color w:val="000000"/>
          <w:sz w:val="24"/>
          <w:szCs w:val="24"/>
          <w:highlight w:val="none"/>
        </w:rPr>
      </w:r>
      <w:r/>
    </w:p>
    <w:p>
      <w:pPr>
        <w:pStyle w:val="949"/>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4.评审委员会基于专业判断，认为供应商报价过低，有可能影响产品质量或者不能诚信履约的其他情形。</w:t>
      </w:r>
      <w:r>
        <w:rPr>
          <w:rFonts w:ascii="Times New Roman" w:hAnsi="Times New Roman" w:eastAsia="新宋体"/>
          <w:color w:val="000000"/>
          <w:sz w:val="24"/>
          <w:szCs w:val="24"/>
        </w:rPr>
      </w:r>
      <w:r/>
    </w:p>
    <w:p>
      <w:pPr>
        <w:pStyle w:val="949"/>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相关法律法规对供应商报价有规定的，从其规定。</w:t>
      </w:r>
      <w:r>
        <w:rPr>
          <w:rFonts w:ascii="Times New Roman" w:hAnsi="Times New Roman" w:eastAsia="新宋体"/>
          <w:color w:val="000000"/>
          <w:sz w:val="24"/>
          <w:szCs w:val="24"/>
        </w:rPr>
      </w:r>
      <w:r/>
    </w:p>
    <w:p>
      <w:pPr>
        <w:pStyle w:val="949"/>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Times New Roman" w:hAnsi="Times New Roman" w:eastAsia="新宋体"/>
          <w:color w:val="000000"/>
          <w:sz w:val="24"/>
          <w:szCs w:val="24"/>
        </w:rPr>
      </w:r>
      <w:r/>
    </w:p>
    <w:p>
      <w:pPr>
        <w:pStyle w:val="949"/>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Times New Roman" w:hAnsi="Times New Roman" w:eastAsia="新宋体"/>
          <w:color w:val="000000"/>
          <w:sz w:val="24"/>
          <w:szCs w:val="24"/>
        </w:rPr>
      </w:r>
      <w:r/>
    </w:p>
    <w:p>
      <w:pPr>
        <w:pStyle w:val="949"/>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新宋体"/>
          <w:color w:val="000000"/>
          <w:sz w:val="24"/>
          <w:szCs w:val="24"/>
        </w:rPr>
      </w:r>
      <w:r/>
    </w:p>
    <w:p>
      <w:pPr>
        <w:pStyle w:val="949"/>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ascii="Times New Roman" w:hAnsi="Times New Roman" w:eastAsia="新宋体"/>
          <w:color w:val="000000"/>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color w:val="000000"/>
          <w:sz w:val="24"/>
          <w:szCs w:val="24"/>
        </w:rPr>
        <w:t xml:space="preserve">26.1.4未通过资格审查或符合性审查的</w:t>
      </w:r>
      <w:r>
        <w:rPr>
          <w:rFonts w:hint="eastAsia" w:ascii="Times New Roman" w:hAnsi="Times New Roman" w:eastAsia="新宋体"/>
          <w:color w:val="000000"/>
          <w:sz w:val="24"/>
          <w:szCs w:val="24"/>
          <w:lang w:eastAsia="zh-CN"/>
        </w:rPr>
        <w:t xml:space="preserve">供应商</w:t>
      </w:r>
      <w:r>
        <w:rPr>
          <w:rFonts w:ascii="Times New Roman" w:hAnsi="Times New Roman" w:eastAsia="新宋体"/>
          <w:color w:val="000000"/>
          <w:sz w:val="24"/>
          <w:szCs w:val="24"/>
        </w:rPr>
        <w:t xml:space="preserve">，将通过“苏采云”系统中告知其未通过的原因，评审结束后，将不再告知</w:t>
      </w:r>
      <w:r>
        <w:rPr>
          <w:rFonts w:ascii="Times New Roman" w:hAnsi="Times New Roman" w:eastAsia="新宋体"/>
          <w:sz w:val="24"/>
          <w:szCs w:val="24"/>
        </w:rPr>
        <w:t xml:space="preserve">。</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26.2 所谓重大偏离</w:t>
      </w:r>
      <w:r>
        <w:rPr>
          <w:rFonts w:ascii="Times New Roman" w:hAnsi="Times New Roman" w:eastAsia="新宋体"/>
          <w:sz w:val="24"/>
        </w:rPr>
        <w:t xml:space="preserve">是指</w:t>
      </w:r>
      <w:r>
        <w:rPr>
          <w:rFonts w:ascii="Times New Roman" w:hAnsi="Times New Roman" w:eastAsia="新宋体"/>
          <w:sz w:val="24"/>
          <w:szCs w:val="24"/>
        </w:rPr>
        <w:t xml:space="preserve">实质上与招标文件要求不一致，而且限制了合同中买方的权利或</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的义务，纠正这些偏离将会对其他实质性响应要求的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的竞争地位产生不公正的影响。重大偏离的认定须经过评委会以少数服从多数的原则作出结论。评委会决定投标文件的响应性只根据投标文件本身的内容，而不寻求外部的证据。</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26.3如果投标文件实质上没有响应招标文件的要求，评委会将予以拒绝，</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不得通过修改或撤销不符合要求的偏离而使其投标成为实质性响应的投标。</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26.4 评委会将对确定为实质性响应的投标进行进一步审核，看其是否有计算上或累加上的算术错误，修正错误的原则如下：</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（1）投标文件中开标一览表内容与投标文件中相应内容不一致的，以开标一览表为准。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（2）大写金额和小写金额不一致的，以大写金额为准。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（3）单价金额小数点或者百分比有明显错位的，以开标一览表的总价为准，并修改单价。</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（4）总价金额与按单价汇总金额不一致的，以单价金额计算结果为准。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同时出现两种以上错误的，按照前款规定的顺序修正。</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26.5 评委会将按上述修正错误的方法调整投标文件中的投标报价，并通过“苏采云”系统告知</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，调整后的价格对</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具有约束力。如果</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不接受修正后的价格，则其投标将被拒绝。</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26.6 采用综合评分法的采购项目，提供相同品牌产品且通过资格审查、符合性审查的不同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参加同一合同项下投标的，按一家</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计算，评审后得分最高的同品牌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获得中标人推荐资格；评审得分相同的，由评委会按照招标文件规定的方式确定一个</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获得中标人推荐资格，招标文件未规定的采取随机抽取方式确定，其他同品牌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不作为中标候选人。</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非单一产品采购项目，招标文件中将载明核心产品。多家</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提供的核心产品品牌相同的，按前两款规定处理。</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27、无效投标条款和废标条款</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27.1 无效投标条款：</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未按照招标文件要求递交（上传）电子投标文件的。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在“苏采云”系统规定的时间内未成功解密电子投标文件的。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不具备招标文件中规定的资格要求的。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被信用中国网站（www.creditchina.gov.cn）列入失信被执行人、重大税收违法案件当事人名单、政府采购严重违法失信行为记录名单及其他不符合《中华人民共和国政府采购法》第二十二条规定情形的。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提交两个（含两个）以上不同的投标报价的。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的报价超过了采购预算或者最高限价的。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（7）评标委员会认为</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的报价明显低于其他通过符合性审查</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的报价，有可能影响产品质量或者不能诚信履约的，或评标委员会启动异常低价投标（响应）审查程序，</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在规定时间内未提供书面说明、证明材料，或提供的书面说明、证明材料不能证明其报价合理性的。</w:t>
      </w:r>
      <w:r>
        <w:rPr>
          <w:rFonts w:ascii="Times New Roman" w:hAnsi="Times New Roman" w:eastAsia="新宋体"/>
          <w:sz w:val="24"/>
          <w:szCs w:val="24"/>
        </w:rPr>
      </w:r>
      <w:r/>
    </w:p>
    <w:p>
      <w:pPr>
        <w:pStyle w:val="949"/>
        <w:ind w:firstLine="480"/>
        <w:jc w:val="left"/>
        <w:spacing w:line="360" w:lineRule="auto"/>
        <w:rPr>
          <w:rFonts w:hint="eastAsia" w:ascii="Times New Roman" w:hAnsi="Times New Roman" w:eastAsia="新宋体"/>
          <w:sz w:val="24"/>
          <w:szCs w:val="24"/>
        </w:rPr>
      </w:pPr>
      <w:r>
        <w:rPr>
          <w:rFonts w:ascii="Times New Roman" w:hAnsi="Times New Roman" w:eastAsia="新宋体"/>
          <w:sz w:val="24"/>
          <w:szCs w:val="24"/>
        </w:rPr>
        <w:t xml:space="preserve">（8）不符合招标文件规定的实质性要求和条件的。</w:t>
      </w:r>
      <w:r>
        <w:rPr>
          <w:rFonts w:hint="eastAsia" w:ascii="Times New Roman" w:hAnsi="Times New Roman" w:eastAsia="新宋体"/>
          <w:sz w:val="24"/>
          <w:szCs w:val="24"/>
        </w:rPr>
        <w:t xml:space="preserve">（</w:t>
      </w:r>
      <w:r>
        <w:rPr>
          <w:rFonts w:hint="eastAsia" w:ascii="Times New Roman" w:hAnsi="Times New Roman" w:eastAsia="新宋体"/>
          <w:b/>
          <w:bCs/>
          <w:sz w:val="24"/>
          <w:szCs w:val="24"/>
        </w:rPr>
        <w:t xml:space="preserve">本</w:t>
      </w:r>
      <w:r>
        <w:rPr>
          <w:rFonts w:hint="eastAsia" w:ascii="Times New Roman" w:hAnsi="Times New Roman" w:eastAsia="新宋体"/>
          <w:b/>
          <w:bCs/>
          <w:sz w:val="24"/>
          <w:szCs w:val="24"/>
          <w:lang w:eastAsia="zh-CN"/>
        </w:rPr>
        <w:t xml:space="preserve">招标文件</w:t>
      </w:r>
      <w:r>
        <w:rPr>
          <w:rFonts w:hint="eastAsia" w:ascii="Times New Roman" w:hAnsi="Times New Roman" w:eastAsia="新宋体"/>
          <w:b/>
          <w:bCs/>
          <w:sz w:val="24"/>
          <w:szCs w:val="24"/>
        </w:rPr>
        <w:t xml:space="preserve">中</w:t>
      </w:r>
      <w:r>
        <w:rPr>
          <w:rFonts w:hint="eastAsia" w:ascii="Times New Roman" w:hAnsi="Times New Roman" w:eastAsia="新宋体"/>
          <w:b/>
          <w:bCs/>
          <w:sz w:val="24"/>
          <w:szCs w:val="24"/>
          <w:lang w:eastAsia="zh-CN"/>
        </w:rPr>
        <w:t xml:space="preserve">标★</w:t>
      </w:r>
      <w:r>
        <w:rPr>
          <w:rFonts w:hint="eastAsia" w:ascii="Times New Roman" w:hAnsi="Times New Roman" w:eastAsia="新宋体"/>
          <w:b/>
          <w:bCs/>
          <w:sz w:val="24"/>
          <w:szCs w:val="24"/>
        </w:rPr>
        <w:t xml:space="preserve">为实质性要求和条件</w:t>
      </w:r>
      <w:r>
        <w:rPr>
          <w:rFonts w:hint="eastAsia" w:ascii="Times New Roman" w:hAnsi="Times New Roman" w:eastAsia="新宋体"/>
          <w:sz w:val="24"/>
          <w:szCs w:val="24"/>
        </w:rPr>
        <w:t xml:space="preserve">）。</w:t>
      </w:r>
      <w:r>
        <w:rPr>
          <w:rFonts w:hint="eastAsia"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（9）本项目采购产品（如有）被财政部、国家发改委、生态环境部等列入“节能产品品目清单”“环境标志产品品目清单”强制采购范围，而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投标产品不在强制采购范围内或者未按要求提供国家确定的认证机构出具的、处于有效期之内的节能产品认证证书的。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未通过符合性审查的。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（11）投标文件含有采购人不能接受的附加条件的。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（12）投标文件未按照招标文件要求加盖公章（CA电子公章）的。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（13）其他法律、法规及本招标文件规定的属于无效投标的情形。</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27.2 有下列情形之一的，视为</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串通投标，投标无效：</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的投标文件由同一单位或者个人编制。</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委托同一单位或者个人办理投标事宜。</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的投标文件载明的项目管理成员或者联系人员为同一人。</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的投标文件异常一致或者投标报价呈规律性差异。</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的投标文件相互混装。</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27.3 废标条款：</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（1）因“苏采云”系统故障原因造成开标不成功的。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（2）评委会认定招标文件存在歧义、重大缺陷导致评标工作无法进行，或者招标文件内容违反国家有关强制性规定的。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（3）符合专业条件的供应商或者对招标文件作实质响应的供应商不足三家的。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（4）出现影响采购公正的违法、违规行为的。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（5）因重大变故，采购任务取消的。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27.4 出现投标截止时间结束后参加投标的供应商或者在评标期间对招标文件做出实质响应的供应商不足三家情况的，按照政府采购有关规定执行。</w:t>
      </w:r>
      <w:r>
        <w:rPr>
          <w:rFonts w:ascii="Times New Roman" w:hAnsi="Times New Roman" w:eastAsia="新宋体"/>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六、定标</w:t>
      </w:r>
      <w:r>
        <w:rPr>
          <w:rFonts w:ascii="Times New Roman" w:hAnsi="Times New Roman" w:eastAsia="新宋体"/>
          <w:b w:val="0"/>
        </w:rPr>
      </w:r>
      <w:r/>
    </w:p>
    <w:p>
      <w:pPr>
        <w:pStyle w:val="952"/>
        <w:ind w:firstLine="562"/>
        <w:jc w:val="left"/>
        <w:spacing w:before="0" w:after="0" w:line="360" w:lineRule="auto"/>
        <w:rPr>
          <w:rFonts w:eastAsia="新宋体"/>
          <w:sz w:val="28"/>
          <w:szCs w:val="28"/>
        </w:rPr>
      </w:pPr>
      <w:r>
        <w:rPr>
          <w:rFonts w:eastAsia="新宋体"/>
          <w:sz w:val="28"/>
          <w:szCs w:val="28"/>
        </w:rPr>
        <w:t xml:space="preserve">28、确定中标单位</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28.1 中标候选人的选取原则和数量详见招标文件第五章规定。 </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28.2 采购人应根据评委会推荐的中标候选人确定中标人。</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28.3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将在江苏政府采购网发布中标公告，公告期限为1个工作日。</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28.4 若有充分证据证明，中标人存在下列情形之一的，一经查实，将被取消中标资格：</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（1）提供虚假材料谋取中标、</w:t>
      </w:r>
      <w:r>
        <w:rPr>
          <w:rFonts w:hint="eastAsia" w:ascii="Times New Roman" w:hAnsi="Times New Roman" w:eastAsia="新宋体"/>
          <w:sz w:val="24"/>
          <w:szCs w:val="24"/>
          <w:lang w:eastAsia="zh-CN"/>
        </w:rPr>
        <w:t xml:space="preserve">中标</w:t>
      </w:r>
      <w:r>
        <w:rPr>
          <w:rFonts w:ascii="Times New Roman" w:hAnsi="Times New Roman" w:eastAsia="新宋体"/>
          <w:sz w:val="24"/>
          <w:szCs w:val="24"/>
        </w:rPr>
        <w:t xml:space="preserve">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（2）采取不正当手段诋毁、排挤其他供应商的。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（3）与采购人、其他供应商或者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恶意串通的。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（4）向采购人、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行贿或者提供其他不正当利益的。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（5）在招标采购过程中与采购人进行协商谈判的。</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（6）属于本招标文件规定的无效情形，但在评标过程中又未被评委会发现的。</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29、中标通知书</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29.1 中标结果确定后，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rFonts w:ascii="Times New Roman" w:hAnsi="Times New Roman" w:eastAsia="新宋体"/>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七、授予合同</w:t>
      </w:r>
      <w:r>
        <w:rPr>
          <w:rFonts w:ascii="Times New Roman" w:hAnsi="Times New Roman" w:eastAsia="新宋体"/>
          <w:b w:val="0"/>
        </w:rPr>
      </w:r>
      <w:r/>
    </w:p>
    <w:p>
      <w:pPr>
        <w:pStyle w:val="952"/>
        <w:ind w:firstLine="562"/>
        <w:jc w:val="left"/>
        <w:spacing w:before="0" w:after="0" w:line="360" w:lineRule="auto"/>
        <w:rPr>
          <w:rFonts w:eastAsia="新宋体"/>
          <w:sz w:val="28"/>
          <w:szCs w:val="28"/>
        </w:rPr>
      </w:pPr>
      <w:r>
        <w:rPr>
          <w:rFonts w:eastAsia="新宋体"/>
          <w:sz w:val="28"/>
          <w:szCs w:val="28"/>
        </w:rPr>
        <w:t xml:space="preserve">30、履约保证金</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本项目履约保证金要求详见招标文件第四章 采购需求。</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31、签订合同</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31.1 中标人应当在中标通知书发出之日起三十日内，按照招标文件和中标人投标文件的规定，与采购人签订政府采购合同。</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31.2 招标文件、中标人的投标文件及招标过程中有关澄清、承诺等文件均应作为合同附件。</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32、合同标的的追加</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33、政府采购履约资金扶持政策</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33.1 中标人可凭政府采购合同办理融资贷款，详情请见江苏政府采购网“政采贷”专栏。</w:t>
      </w:r>
      <w:r>
        <w:rPr>
          <w:rFonts w:ascii="Times New Roman" w:hAnsi="Times New Roman" w:eastAsia="新宋体"/>
          <w:sz w:val="24"/>
          <w:szCs w:val="24"/>
        </w:rPr>
      </w:r>
      <w:r/>
    </w:p>
    <w:p>
      <w:pPr>
        <w:pStyle w:val="951"/>
        <w:spacing w:before="0" w:after="0" w:line="360" w:lineRule="auto"/>
        <w:rPr>
          <w:rFonts w:ascii="Times New Roman" w:hAnsi="Times New Roman" w:eastAsia="新宋体"/>
          <w:b w:val="0"/>
        </w:rPr>
      </w:pPr>
      <w:r>
        <w:rPr>
          <w:rFonts w:ascii="Times New Roman" w:hAnsi="Times New Roman" w:eastAsia="新宋体"/>
          <w:b w:val="0"/>
        </w:rPr>
        <w:t xml:space="preserve">八、询问与质疑</w:t>
      </w:r>
      <w:r>
        <w:rPr>
          <w:rFonts w:ascii="Times New Roman" w:hAnsi="Times New Roman" w:eastAsia="新宋体"/>
          <w:b w:val="0"/>
        </w:rPr>
      </w:r>
      <w:r/>
    </w:p>
    <w:p>
      <w:pPr>
        <w:pStyle w:val="952"/>
        <w:ind w:firstLine="562"/>
        <w:jc w:val="left"/>
        <w:spacing w:before="0" w:after="0" w:line="360" w:lineRule="auto"/>
        <w:rPr>
          <w:rFonts w:eastAsia="新宋体"/>
          <w:sz w:val="28"/>
          <w:szCs w:val="28"/>
        </w:rPr>
      </w:pPr>
      <w:r>
        <w:rPr>
          <w:rFonts w:eastAsia="新宋体"/>
          <w:sz w:val="28"/>
          <w:szCs w:val="28"/>
        </w:rPr>
        <w:t xml:space="preserve">34、询问</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34.1 供应商对政府采购活动事项有疑问的，可以提出询问，采购人或者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应当在3个工作日内对</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依法提出的询问作出答复，但答复的内容不得涉及商业秘密。供应商提出的询问超出采购人对</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委托授权范围的，</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应当告知其向采购人提出。</w:t>
      </w:r>
      <w:r>
        <w:rPr>
          <w:rFonts w:ascii="Times New Roman" w:hAnsi="Times New Roman" w:eastAsia="新宋体"/>
          <w:sz w:val="24"/>
          <w:szCs w:val="24"/>
        </w:rPr>
      </w:r>
      <w:r/>
    </w:p>
    <w:p>
      <w:pPr>
        <w:pStyle w:val="952"/>
        <w:ind w:firstLine="562"/>
        <w:jc w:val="left"/>
        <w:spacing w:before="0" w:after="0" w:line="360" w:lineRule="auto"/>
        <w:rPr>
          <w:rFonts w:eastAsia="新宋体"/>
          <w:sz w:val="28"/>
          <w:szCs w:val="28"/>
        </w:rPr>
      </w:pPr>
      <w:r>
        <w:rPr>
          <w:rFonts w:eastAsia="新宋体"/>
          <w:sz w:val="28"/>
          <w:szCs w:val="28"/>
        </w:rPr>
        <w:t xml:space="preserve">35、质疑提出</w:t>
      </w:r>
      <w:r>
        <w:rPr>
          <w:rFonts w:eastAsia="新宋体"/>
          <w:sz w:val="28"/>
          <w:szCs w:val="28"/>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35.1 提出质疑的供应商应当是参与所质疑项目采购活动的供应商。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提出质疑。</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供应商应当在法定质疑期内一次性提出针对同一采购程序环节的质疑，供应商如在法定期限内对同一采购程序环节提出多次质疑的，采购人、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将只对供应商第一次质疑作出答复。</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未按照采购公告要求获取采购文件的供应商，视为未参与该项目采购活动，不具备对该采购文件提出质疑的法定权利。</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不具有法定调查、认定权限。</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35.4 质疑函的接收方式为供应商书面原件提交。联系部门、联系电话和通讯地址详见招标文件第一章。质疑实行实名制，不得进行虚假、恶意质疑。</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35.5 质疑函应当使用范本，详见招标文件第六章。供应商提出质疑应当提交质疑函和必要的证明材料，应当包括下列内容：</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（1）供应商的姓名或者名称、地址、邮编、联系人及联系电话；</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（2）质疑项目的名称、编号；</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（3）具体、明确的质疑事项和与质疑事项相关的请求；</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（4）事实依据；</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（5）必要的法律依据；</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（6）提出质疑的日期；</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（7）必要的证明材料；</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（8）营业执照复印件及授权委托书原件、法定代表人（单位负责人）身份证复印件、委托代理人身份证复印件。</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供应商为自然人的，应当由本人签字；供应商为法人或者其他组织的，应当由法定代表人、主要负责人，或者其委托代理人签字或者盖章，并加盖单位公章。</w:t>
      </w:r>
      <w:r>
        <w:rPr>
          <w:rFonts w:ascii="Times New Roman" w:hAnsi="Times New Roman" w:eastAsia="新宋体"/>
          <w:sz w:val="24"/>
          <w:szCs w:val="24"/>
        </w:rPr>
      </w:r>
      <w:r/>
    </w:p>
    <w:p>
      <w:pPr>
        <w:pStyle w:val="952"/>
        <w:ind w:firstLine="562"/>
        <w:jc w:val="left"/>
        <w:spacing w:before="0" w:after="0" w:line="360" w:lineRule="auto"/>
        <w:rPr>
          <w:rFonts w:eastAsia="新宋体"/>
          <w:sz w:val="24"/>
          <w:szCs w:val="24"/>
        </w:rPr>
      </w:pPr>
      <w:r>
        <w:rPr>
          <w:rFonts w:eastAsia="新宋体"/>
          <w:sz w:val="28"/>
          <w:szCs w:val="28"/>
        </w:rPr>
        <w:t xml:space="preserve">36、质疑函的受理和答复</w:t>
      </w:r>
      <w:r>
        <w:rPr>
          <w:rFonts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不负责搜集必要的证明材料等工作。</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36.2 对符合法定要求的质疑，采购人接收。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36.3 对不符合质疑要求的，采购人、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有权要求其补充必要的证明材料，质疑供应商未在法定时间内补充必要的证明材料的，不利后果由质疑供应商自行承担。</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36.4 以下情形的质疑依法不予受理：</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（1）内容不符合《政府采购质疑和投诉办法》第十二条规定的质疑。</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（2）超出政府采购法定期限的质疑。</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（3）以传真、电子邮件等方式递交的非原件形式的质疑。</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（4）未参与采购活动或在采购活动中自身权益未受到损害的供应商提出的质疑。</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（5）供应商组成联合体，联合体中任何一方或多方未按要求签字（盖章）、加盖公章的质疑。</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36.5 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依法受理的质疑，将按照政府采购有关规定，在法定期限内作出答复。</w:t>
      </w:r>
      <w:r>
        <w:rPr>
          <w:rFonts w:ascii="Times New Roman" w:hAnsi="Times New Roman" w:eastAsia="新宋体"/>
          <w:sz w:val="24"/>
          <w:szCs w:val="24"/>
        </w:rPr>
      </w:r>
      <w:r/>
    </w:p>
    <w:p>
      <w:pPr>
        <w:pStyle w:val="949"/>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36.6 因质疑供应商所留联系方式无效，或者无故不接收，导致质疑答复结果无法送达的，视为质疑供应商主动放弃知晓质疑答复结果的权利。</w:t>
      </w:r>
      <w:r>
        <w:rPr>
          <w:rFonts w:ascii="Times New Roman" w:hAnsi="Times New Roman" w:eastAsia="新宋体"/>
          <w:sz w:val="24"/>
          <w:szCs w:val="24"/>
        </w:rPr>
      </w:r>
      <w:r/>
    </w:p>
    <w:p>
      <w:pPr>
        <w:pStyle w:val="949"/>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949"/>
        <w:ind w:firstLine="480"/>
        <w:jc w:val="left"/>
        <w:spacing w:line="500" w:lineRule="exact"/>
        <w:rPr>
          <w:rFonts w:ascii="Times New Roman" w:hAnsi="Times New Roman" w:eastAsia="新宋体"/>
          <w:sz w:val="24"/>
          <w:szCs w:val="24"/>
        </w:rPr>
      </w:pPr>
      <w:r>
        <w:rPr>
          <w:rFonts w:hint="eastAsia" w:ascii="Calibri" w:hAnsi="Calibri" w:eastAsia="宋体" w:cs="Times New Roman"/>
          <w:sz w:val="24"/>
          <w:szCs w:val="24"/>
        </w:rPr>
        <w:t xml:space="preserve">37.7未尽事宜，依照有关法律、法规执行。</w:t>
      </w:r>
      <w:r>
        <w:rPr>
          <w:rFonts w:ascii="Times New Roman" w:hAnsi="Times New Roman" w:eastAsia="新宋体"/>
          <w:sz w:val="24"/>
          <w:szCs w:val="24"/>
        </w:rPr>
      </w:r>
      <w:r/>
    </w:p>
    <w:p>
      <w:pPr>
        <w:pStyle w:val="951"/>
        <w:spacing w:before="0" w:after="0" w:line="360" w:lineRule="auto"/>
        <w:rPr>
          <w:rFonts w:ascii="Times New Roman" w:hAnsi="Times New Roman" w:eastAsia="黑体"/>
          <w:b w:val="0"/>
        </w:rPr>
      </w:pPr>
      <w:r>
        <w:rPr>
          <w:rFonts w:ascii="Times New Roman" w:hAnsi="Times New Roman" w:eastAsia="黑体"/>
          <w:b w:val="0"/>
        </w:rPr>
        <w:t xml:space="preserve">九、政府采购政策功能</w:t>
      </w:r>
      <w:r>
        <w:rPr>
          <w:rFonts w:ascii="Times New Roman" w:hAnsi="Times New Roman" w:eastAsia="黑体"/>
          <w:b w:val="0"/>
        </w:rPr>
      </w:r>
      <w:r/>
    </w:p>
    <w:p>
      <w:pPr>
        <w:pStyle w:val="952"/>
        <w:ind w:firstLine="562"/>
        <w:jc w:val="left"/>
        <w:spacing w:before="0" w:after="0" w:line="360" w:lineRule="auto"/>
        <w:rPr>
          <w:sz w:val="28"/>
          <w:szCs w:val="28"/>
        </w:rPr>
      </w:pPr>
      <w:r>
        <w:rPr>
          <w:sz w:val="28"/>
          <w:szCs w:val="28"/>
        </w:rPr>
        <w:t xml:space="preserve">3</w:t>
      </w:r>
      <w:r>
        <w:rPr>
          <w:rFonts w:hint="eastAsia"/>
          <w:sz w:val="28"/>
          <w:szCs w:val="28"/>
          <w:lang w:val="en-US" w:eastAsia="zh-CN"/>
        </w:rPr>
        <w:t xml:space="preserve">8</w:t>
      </w:r>
      <w:r>
        <w:rPr>
          <w:sz w:val="28"/>
          <w:szCs w:val="28"/>
        </w:rPr>
        <w:t xml:space="preserve">、促进中小企业发展</w:t>
      </w:r>
      <w:r>
        <w:rPr>
          <w:sz w:val="28"/>
          <w:szCs w:val="28"/>
        </w:rPr>
      </w:r>
      <w:r/>
    </w:p>
    <w:p>
      <w:pPr>
        <w:pStyle w:val="94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Times New Roman" w:hAnsi="Times New Roman"/>
          <w:sz w:val="24"/>
          <w:szCs w:val="24"/>
        </w:rPr>
      </w:r>
      <w:r/>
    </w:p>
    <w:p>
      <w:pPr>
        <w:pStyle w:val="94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.2 </w:t>
      </w:r>
      <w:r>
        <w:rPr>
          <w:rFonts w:hint="eastAsia" w:ascii="Times New Roman" w:hAnsi="Times New Roman"/>
          <w:sz w:val="24"/>
          <w:szCs w:val="24"/>
          <w:lang w:eastAsia="zh-CN"/>
        </w:rPr>
        <w:t xml:space="preserve">供应商</w:t>
      </w:r>
      <w:r>
        <w:rPr>
          <w:rFonts w:ascii="Times New Roman" w:hAnsi="Times New Roman"/>
          <w:sz w:val="24"/>
          <w:szCs w:val="24"/>
        </w:rPr>
        <w:t xml:space="preserve">提供的货物全部由小型企业、微型企业、残疾人福利性单位、监狱企业制造的，对其报价给予10%的扣除，用扣除后的价格参与评审。提供的货物既有小微型企业制造，也有大中型企业制造的，不享受该扶持政策。</w:t>
      </w:r>
      <w:r>
        <w:rPr>
          <w:rFonts w:ascii="Times New Roman" w:hAnsi="Times New Roman"/>
          <w:sz w:val="24"/>
          <w:szCs w:val="24"/>
        </w:rPr>
      </w:r>
      <w:r/>
    </w:p>
    <w:p>
      <w:pPr>
        <w:pStyle w:val="94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.3 参加本项目政府采购活动的供应商享受价格评审优惠的应当提供的材料： </w:t>
      </w:r>
      <w:r>
        <w:rPr>
          <w:rFonts w:ascii="Times New Roman" w:hAnsi="Times New Roman"/>
          <w:sz w:val="24"/>
          <w:szCs w:val="24"/>
        </w:rPr>
      </w:r>
      <w:r/>
    </w:p>
    <w:p>
      <w:pPr>
        <w:pStyle w:val="94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lang w:eastAsia="zh-CN"/>
        </w:rPr>
        <w:t xml:space="preserve">供应商</w:t>
      </w:r>
      <w:r>
        <w:rPr>
          <w:rFonts w:ascii="Times New Roman" w:hAnsi="Times New Roman"/>
          <w:sz w:val="24"/>
          <w:szCs w:val="24"/>
        </w:rPr>
        <w:t xml:space="preserve">提供的货物全部由小型企业、微型企业制造的，提供《中小企业声明函》（第六章 投标文件格式）。</w:t>
      </w:r>
      <w:r>
        <w:rPr>
          <w:rFonts w:ascii="Times New Roman" w:hAnsi="Times New Roman"/>
          <w:sz w:val="24"/>
          <w:szCs w:val="24"/>
        </w:rPr>
      </w:r>
      <w:r/>
    </w:p>
    <w:p>
      <w:pPr>
        <w:pStyle w:val="949"/>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Times New Roman" w:hAnsi="Times New Roman"/>
          <w:sz w:val="24"/>
          <w:szCs w:val="24"/>
        </w:rPr>
      </w:r>
      <w:r/>
    </w:p>
    <w:p>
      <w:pPr>
        <w:pStyle w:val="949"/>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Times New Roman" w:hAnsi="Times New Roman"/>
          <w:sz w:val="24"/>
          <w:szCs w:val="24"/>
        </w:rPr>
      </w:r>
      <w:r/>
    </w:p>
    <w:p>
      <w:pPr>
        <w:pStyle w:val="94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.4 残疾人福利单位、监狱企业属于小型、微型企业的，不重复享受政策。</w:t>
      </w:r>
      <w:r>
        <w:rPr>
          <w:rFonts w:ascii="Times New Roman" w:hAnsi="Times New Roman"/>
          <w:sz w:val="24"/>
          <w:szCs w:val="24"/>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949"/>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eastAsia="宋体" w:cs="Times New Roman"/>
          <w:sz w:val="24"/>
          <w:szCs w:val="24"/>
          <w:lang w:eastAsia="zh-CN"/>
        </w:rPr>
        <w:t xml:space="preserve">供应商</w:t>
      </w:r>
      <w:r>
        <w:rPr>
          <w:rFonts w:hint="eastAsia" w:ascii="Calibri" w:hAnsi="Calibri" w:eastAsia="宋体" w:cs="Times New Roman"/>
          <w:sz w:val="24"/>
          <w:szCs w:val="24"/>
        </w:rPr>
        <w:t xml:space="preserve">须按招标文件要求提供相关产品认证证书。</w:t>
      </w:r>
      <w:r>
        <w:rPr>
          <w:rFonts w:ascii="Calibri" w:hAnsi="Calibri" w:eastAsia="宋体" w:cs="Times New Roman"/>
          <w:sz w:val="24"/>
          <w:szCs w:val="24"/>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w:t>
      </w:r>
      <w:r>
        <w:rPr>
          <w:rFonts w:hint="eastAsia" w:eastAsia="宋体" w:cs="Times New Roman"/>
          <w:sz w:val="24"/>
          <w:szCs w:val="24"/>
          <w:lang w:eastAsia="zh-CN"/>
        </w:rPr>
        <w:t xml:space="preserve">供应商</w:t>
      </w:r>
      <w:r>
        <w:rPr>
          <w:rFonts w:hint="eastAsia" w:ascii="Calibri" w:hAnsi="Calibri" w:eastAsia="宋体" w:cs="Times New Roman"/>
          <w:sz w:val="24"/>
          <w:szCs w:val="24"/>
        </w:rPr>
        <w:t xml:space="preserve">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949"/>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949"/>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40.1本项目执行《绿色数据中心政府采购需求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Calibri" w:hAnsi="Calibri" w:eastAsia="宋体" w:cs="Times New Roman"/>
          <w:sz w:val="24"/>
          <w:szCs w:val="24"/>
        </w:rPr>
      </w:r>
      <w:r/>
    </w:p>
    <w:p>
      <w:pPr>
        <w:pStyle w:val="949"/>
        <w:ind w:left="0" w:right="0" w:firstLine="562"/>
        <w:jc w:val="left"/>
        <w:keepLines/>
        <w:keepNext/>
        <w:pageBreakBefore w:val="0"/>
        <w:spacing w:before="0" w:after="0" w:line="480" w:lineRule="exact"/>
        <w:widowControl w:val="off"/>
        <w:rPr>
          <w:rFonts w:hint="eastAsia" w:ascii="宋体" w:hAnsi="宋体" w:eastAsia="宋体" w:cs="宋体"/>
          <w:b/>
          <w:bCs/>
          <w:color w:val="000000"/>
          <w:sz w:val="28"/>
          <w:szCs w:val="28"/>
          <w:lang w:val="en-US" w:eastAsia="zh-CN" w:bidi="ar-SA"/>
        </w:rPr>
        <w:outlineLvl w:val="2"/>
      </w:pPr>
      <w:r>
        <w:rPr>
          <w:rFonts w:hint="eastAsia" w:ascii="宋体" w:hAnsi="宋体" w:eastAsia="宋体" w:cs="宋体"/>
          <w:b/>
          <w:bCs/>
          <w:color w:val="000000"/>
          <w:sz w:val="28"/>
          <w:szCs w:val="28"/>
          <w:lang w:val="en-US" w:eastAsia="zh-CN" w:bidi="ar-SA"/>
        </w:rPr>
        <w:t xml:space="preserve">41、采购本国产品的支持政策</w:t>
      </w:r>
      <w:r>
        <w:rPr>
          <w:rFonts w:hint="eastAsia" w:ascii="宋体" w:hAnsi="宋体" w:eastAsia="宋体" w:cs="宋体"/>
          <w:b/>
          <w:bCs/>
          <w:color w:val="000000"/>
          <w:sz w:val="28"/>
          <w:szCs w:val="28"/>
          <w:lang w:val="en-US" w:eastAsia="zh-CN" w:bidi="ar-SA"/>
        </w:rPr>
      </w:r>
      <w:r/>
    </w:p>
    <w:p>
      <w:pPr>
        <w:pStyle w:val="949"/>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949"/>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949"/>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949"/>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949"/>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949"/>
        <w:ind w:firstLine="562"/>
        <w:jc w:val="left"/>
        <w:keepLines/>
        <w:keepNext/>
        <w:spacing w:before="0" w:after="0" w:line="360" w:lineRule="auto"/>
        <w:widowControl w:val="off"/>
        <w:rPr>
          <w:rFonts w:hint="eastAsia" w:ascii="宋体" w:hAnsi="宋体" w:eastAsia="宋体" w:cs="宋体"/>
          <w:color w:val="000000"/>
          <w:sz w:val="24"/>
          <w:szCs w:val="24"/>
          <w:shd w:val="clear" w:color="auto" w:fill="ffffff"/>
          <w:lang w:val="en-US" w:eastAsia="zh-CN" w:bidi="ar-SA"/>
        </w:rPr>
        <w:outlineLvl w:val="2"/>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w:t>
      </w:r>
      <w:r>
        <w:rPr>
          <w:rFonts w:hint="eastAsia" w:ascii="宋体" w:hAnsi="宋体" w:eastAsia="宋体" w:cs="宋体"/>
          <w:color w:val="000000"/>
          <w:sz w:val="24"/>
          <w:szCs w:val="24"/>
          <w:highlight w:val="none"/>
          <w:lang w:val="en-US" w:eastAsia="zh-CN" w:bidi="ar-SA"/>
        </w:rPr>
        <w:t xml:space="preserve">不享受本国产品价格评审优惠</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shd w:val="clear" w:color="auto" w:fill="ffffff"/>
          <w:lang w:val="en-US" w:eastAsia="zh-CN" w:bidi="ar-SA"/>
        </w:rPr>
      </w:r>
      <w:r/>
    </w:p>
    <w:p>
      <w:pPr>
        <w:pStyle w:val="949"/>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949"/>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949"/>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eastAsia="宋体" w:cs="Times New Roman"/>
          <w:sz w:val="24"/>
          <w:szCs w:val="24"/>
          <w:lang w:eastAsia="zh-CN"/>
        </w:rPr>
        <w:t xml:space="preserve">供应商</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950"/>
        <w:numPr>
          <w:ilvl w:val="0"/>
          <w:numId w:val="1"/>
        </w:numPr>
        <w:jc w:val="center"/>
        <w:spacing w:line="360" w:lineRule="auto"/>
        <w:rPr>
          <w:rFonts w:hint="eastAsia" w:ascii="黑体" w:hAnsi="黑体" w:eastAsia="黑体" w:cs="Times New Roman"/>
          <w:b w:val="0"/>
          <w:bCs/>
        </w:rPr>
      </w:pPr>
      <w:r>
        <w:rPr>
          <w:rFonts w:hint="eastAsia" w:ascii="黑体" w:hAnsi="黑体" w:eastAsia="黑体" w:cs="Times New Roman"/>
          <w:b w:val="0"/>
          <w:bCs/>
        </w:rPr>
        <w:br w:type="page" w:clear="all"/>
      </w:r>
      <w:r>
        <w:rPr>
          <w:rFonts w:hint="eastAsia" w:ascii="黑体" w:hAnsi="黑体" w:eastAsia="黑体" w:cs="Times New Roman"/>
          <w:b w:val="0"/>
          <w:bCs/>
        </w:rPr>
        <w:t xml:space="preserve"> 合同文本</w:t>
      </w:r>
      <w:r>
        <w:rPr>
          <w:rFonts w:hint="eastAsia" w:ascii="黑体" w:hAnsi="黑体" w:eastAsia="黑体" w:cs="Times New Roman"/>
          <w:b w:val="0"/>
          <w:bCs/>
        </w:rPr>
      </w:r>
      <w:r/>
    </w:p>
    <w:p>
      <w:pPr>
        <w:pStyle w:val="949"/>
        <w:ind w:firstLine="480"/>
        <w:pageBreakBefore w:val="0"/>
        <w:spacing w:line="500" w:lineRule="exact"/>
        <w:rPr>
          <w:rFonts w:hint="eastAsia" w:ascii="宋体" w:hAnsi="宋体" w:eastAsia="宋体" w:cs="Times New Roman"/>
          <w:bCs/>
          <w:color w:val="000000"/>
          <w:sz w:val="24"/>
          <w:szCs w:val="21"/>
          <w:highlight w:val="none"/>
        </w:rPr>
      </w:pPr>
      <w:r/>
      <w:bookmarkStart w:id="2" w:name="_Toc16938559"/>
      <w:r/>
      <w:bookmarkStart w:id="3" w:name="_Toc513029243"/>
      <w:r/>
      <w:bookmarkStart w:id="4" w:name="_Toc20823315"/>
      <w:r>
        <w:rPr>
          <w:rFonts w:hint="eastAsia" w:ascii="宋体" w:hAnsi="宋体" w:eastAsia="宋体" w:cs="Times New Roman"/>
          <w:bCs/>
          <w:color w:val="000000"/>
          <w:sz w:val="24"/>
          <w:szCs w:val="21"/>
          <w:highlight w:val="none"/>
        </w:rPr>
        <w:t xml:space="preserve">以下为中标后签定本项目合同的通用条款，中标人不得提出实质性的修改。</w:t>
      </w:r>
      <w:r>
        <w:rPr>
          <w:rFonts w:hint="eastAsia" w:ascii="宋体" w:hAnsi="宋体" w:eastAsia="宋体" w:cs="Times New Roman"/>
          <w:bCs/>
          <w:color w:val="000000"/>
          <w:sz w:val="24"/>
          <w:szCs w:val="21"/>
          <w:highlight w:val="none"/>
        </w:rPr>
      </w:r>
      <w:r/>
    </w:p>
    <w:p>
      <w:pPr>
        <w:pStyle w:val="949"/>
        <w:numPr>
          <w:ilvl w:val="0"/>
          <w:numId w:val="0"/>
        </w:numPr>
      </w:pPr>
      <w:r/>
      <w:bookmarkEnd w:id="2"/>
      <w:r/>
      <w:bookmarkEnd w:id="3"/>
      <w:r/>
      <w:bookmarkEnd w:id="4"/>
      <w:r/>
      <w:r/>
    </w:p>
    <w:p>
      <w:pPr>
        <w:pStyle w:val="949"/>
        <w:jc w:val="center"/>
        <w:spacing w:after="0"/>
        <w:widowControl w:val="off"/>
        <w:rPr>
          <w:rFonts w:ascii="宋体" w:hAnsi="宋体" w:eastAsia="宋体" w:cs="宋体"/>
          <w:b/>
          <w:bCs/>
          <w:spacing w:val="-20"/>
          <w:sz w:val="48"/>
          <w:szCs w:val="48"/>
          <w:lang w:val="en-US" w:eastAsia="zh-CN" w:bidi="ar-SA"/>
        </w:rPr>
      </w:pPr>
      <w:r>
        <w:rPr>
          <w:rFonts w:ascii="宋体" w:hAnsi="宋体" w:eastAsia="宋体" w:cs="宋体"/>
          <w:b/>
          <w:bCs/>
          <w:spacing w:val="-20"/>
          <w:sz w:val="48"/>
          <w:szCs w:val="48"/>
          <w:lang w:val="en-US" w:eastAsia="zh-CN" w:bidi="ar-SA"/>
        </w:rPr>
      </w:r>
      <w:r/>
    </w:p>
    <w:p>
      <w:pPr>
        <w:pStyle w:val="949"/>
        <w:rPr>
          <w:rFonts w:ascii="宋体" w:hAnsi="宋体" w:eastAsia="Arial" w:cs="宋体"/>
          <w:b/>
          <w:bCs/>
          <w:spacing w:val="-20"/>
          <w:sz w:val="48"/>
          <w:szCs w:val="48"/>
        </w:rPr>
      </w:pPr>
      <w:r>
        <w:rPr>
          <w:rFonts w:ascii="宋体" w:hAnsi="宋体" w:eastAsia="Arial" w:cs="宋体"/>
          <w:b/>
          <w:bCs/>
          <w:spacing w:val="-20"/>
          <w:sz w:val="48"/>
          <w:szCs w:val="48"/>
        </w:rPr>
      </w:r>
      <w:r/>
    </w:p>
    <w:p>
      <w:pPr>
        <w:pStyle w:val="949"/>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949"/>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949"/>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949"/>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t xml:space="preserve">政府采购货物买卖合同</w:t>
      </w:r>
      <w:r>
        <w:rPr>
          <w:rFonts w:hint="eastAsia" w:ascii="宋体" w:hAnsi="宋体" w:eastAsia="宋体" w:cs="宋体"/>
          <w:b/>
          <w:bCs/>
          <w:spacing w:val="-20"/>
          <w:sz w:val="48"/>
          <w:szCs w:val="48"/>
          <w:lang w:val="en-US" w:eastAsia="zh-CN" w:bidi="ar-SA"/>
        </w:rPr>
      </w:r>
      <w:r/>
    </w:p>
    <w:p>
      <w:pPr>
        <w:pStyle w:val="949"/>
        <w:rPr>
          <w:rFonts w:ascii="宋体" w:hAnsi="宋体" w:eastAsia="Arial" w:cs="宋体"/>
          <w:b/>
          <w:bCs/>
          <w:spacing w:val="-20"/>
          <w:sz w:val="40"/>
          <w:szCs w:val="40"/>
        </w:rPr>
      </w:pPr>
      <w:r>
        <w:rPr>
          <w:rFonts w:ascii="宋体" w:hAnsi="宋体" w:eastAsia="Arial" w:cs="宋体"/>
          <w:b/>
          <w:bCs/>
          <w:spacing w:val="-20"/>
          <w:sz w:val="40"/>
          <w:szCs w:val="40"/>
        </w:rPr>
      </w:r>
      <w:r/>
    </w:p>
    <w:p>
      <w:pPr>
        <w:pStyle w:val="949"/>
        <w:rPr>
          <w:rFonts w:ascii="宋体" w:hAnsi="宋体" w:eastAsia="Arial" w:cs="宋体"/>
          <w:b/>
          <w:bCs/>
          <w:spacing w:val="-20"/>
          <w:sz w:val="40"/>
          <w:szCs w:val="40"/>
        </w:rPr>
      </w:pPr>
      <w:r>
        <w:rPr>
          <w:rFonts w:ascii="宋体" w:hAnsi="宋体" w:eastAsia="Arial" w:cs="宋体"/>
          <w:b/>
          <w:bCs/>
          <w:spacing w:val="-20"/>
          <w:sz w:val="40"/>
          <w:szCs w:val="40"/>
        </w:rPr>
      </w:r>
      <w:r/>
    </w:p>
    <w:p>
      <w:pPr>
        <w:pStyle w:val="949"/>
        <w:rPr>
          <w:rFonts w:ascii="宋体" w:hAnsi="宋体" w:eastAsia="Arial" w:cs="宋体"/>
          <w:b/>
          <w:bCs/>
          <w:spacing w:val="-20"/>
          <w:sz w:val="40"/>
          <w:szCs w:val="40"/>
        </w:rPr>
      </w:pPr>
      <w:r>
        <w:rPr>
          <w:rFonts w:ascii="宋体" w:hAnsi="宋体" w:eastAsia="Arial" w:cs="宋体"/>
          <w:b/>
          <w:bCs/>
          <w:spacing w:val="-20"/>
          <w:sz w:val="40"/>
          <w:szCs w:val="40"/>
        </w:rPr>
      </w:r>
      <w:r/>
    </w:p>
    <w:p>
      <w:pPr>
        <w:pStyle w:val="949"/>
        <w:ind w:left="420"/>
        <w:spacing w:line="360" w:lineRule="auto"/>
        <w:rPr>
          <w:rFonts w:hint="eastAsia" w:eastAsia="Arial" w:cs="Times New Roman"/>
          <w:sz w:val="32"/>
          <w:szCs w:val="32"/>
          <w:u w:val="none"/>
        </w:rPr>
      </w:pPr>
      <w:r>
        <w:rPr>
          <w:rFonts w:hint="eastAsia" w:ascii="宋体" w:hAnsi="宋体" w:eastAsia="Arial" w:cs="宋体"/>
          <w:sz w:val="32"/>
          <w:szCs w:val="32"/>
        </w:rPr>
        <w:t xml:space="preserve">项目名称：</w:t>
      </w:r>
      <w:r>
        <w:rPr>
          <w:rFonts w:hint="eastAsia" w:eastAsia="Arial" w:cs="Times New Roman"/>
          <w:sz w:val="32"/>
          <w:szCs w:val="32"/>
          <w:u w:val="single"/>
          <w:lang w:val="en-US" w:eastAsia="zh-CN"/>
        </w:rPr>
        <w:t xml:space="preserve">灌云县高新区高级中学建设项目电梯采购及安装项目   </w:t>
      </w:r>
      <w:r>
        <w:rPr>
          <w:rFonts w:hint="eastAsia" w:eastAsia="Arial" w:cs="Times New Roman"/>
          <w:sz w:val="32"/>
          <w:szCs w:val="32"/>
          <w:u w:val="single"/>
        </w:rPr>
        <w:t xml:space="preserve"> </w:t>
      </w:r>
      <w:r>
        <w:rPr>
          <w:rFonts w:hint="eastAsia" w:eastAsia="Arial" w:cs="Times New Roman"/>
          <w:sz w:val="32"/>
          <w:szCs w:val="32"/>
          <w:u w:val="none"/>
        </w:rPr>
        <w:t xml:space="preserve"> </w:t>
      </w:r>
      <w:r>
        <w:rPr>
          <w:rFonts w:hint="eastAsia" w:eastAsia="Arial" w:cs="Times New Roman"/>
          <w:sz w:val="32"/>
          <w:szCs w:val="32"/>
          <w:u w:val="none"/>
        </w:rPr>
      </w:r>
      <w:r/>
    </w:p>
    <w:p>
      <w:pPr>
        <w:pStyle w:val="949"/>
        <w:ind w:left="420"/>
        <w:spacing w:line="360" w:lineRule="auto"/>
        <w:rPr>
          <w:rFonts w:eastAsia="Arial" w:cs="Times New Roman"/>
          <w:sz w:val="32"/>
          <w:szCs w:val="32"/>
          <w:u w:val="single"/>
        </w:rPr>
      </w:pPr>
      <w:r>
        <w:rPr>
          <w:rFonts w:hint="eastAsia" w:eastAsia="Arial" w:cs="Times New Roman"/>
          <w:sz w:val="32"/>
          <w:szCs w:val="32"/>
        </w:rPr>
        <w:t xml:space="preserve">合同编号：</w:t>
      </w:r>
      <w:r>
        <w:rPr>
          <w:rFonts w:hint="eastAsia" w:eastAsia="Arial" w:cs="Times New Roman"/>
          <w:sz w:val="32"/>
          <w:szCs w:val="32"/>
          <w:u w:val="single"/>
        </w:rPr>
        <w:t xml:space="preserve">                             </w:t>
      </w:r>
      <w:r>
        <w:rPr>
          <w:rFonts w:eastAsia="Arial" w:cs="Times New Roman"/>
          <w:sz w:val="32"/>
          <w:szCs w:val="32"/>
          <w:u w:val="single"/>
        </w:rPr>
      </w:r>
      <w:r/>
    </w:p>
    <w:p>
      <w:pPr>
        <w:pStyle w:val="949"/>
        <w:ind w:left="420"/>
        <w:spacing w:line="360" w:lineRule="auto"/>
        <w:rPr>
          <w:rFonts w:hint="eastAsia" w:eastAsia="Arial" w:cs="Times New Roman"/>
          <w:sz w:val="32"/>
          <w:szCs w:val="32"/>
          <w:u w:val="single"/>
        </w:rPr>
      </w:pPr>
      <w:r>
        <w:rPr>
          <w:rFonts w:hint="eastAsia" w:eastAsia="Arial" w:cs="Times New Roman"/>
          <w:sz w:val="32"/>
          <w:szCs w:val="32"/>
        </w:rPr>
        <w:t xml:space="preserve">甲    方：</w:t>
      </w:r>
      <w:r>
        <w:rPr>
          <w:rFonts w:hint="eastAsia" w:eastAsia="Arial" w:cs="Times New Roman"/>
          <w:sz w:val="32"/>
          <w:szCs w:val="32"/>
          <w:u w:val="single"/>
        </w:rPr>
        <w:t xml:space="preserve">  </w:t>
      </w:r>
      <w:r>
        <w:rPr>
          <w:rFonts w:hint="eastAsia" w:eastAsia="Arial" w:cs="Times New Roman"/>
          <w:sz w:val="32"/>
          <w:szCs w:val="32"/>
          <w:u w:val="single"/>
          <w:lang w:val="en-US" w:eastAsia="zh-CN"/>
        </w:rPr>
        <w:t xml:space="preserve">灌云县教育局 </w:t>
      </w:r>
      <w:r>
        <w:rPr>
          <w:rFonts w:hint="eastAsia" w:eastAsia="Arial" w:cs="Times New Roman"/>
          <w:sz w:val="32"/>
          <w:szCs w:val="32"/>
          <w:u w:val="single"/>
        </w:rPr>
        <w:t xml:space="preserve"> </w:t>
      </w:r>
      <w:r>
        <w:rPr>
          <w:rFonts w:hint="eastAsia" w:eastAsia="宋体" w:cs="Times New Roman"/>
          <w:sz w:val="32"/>
          <w:szCs w:val="32"/>
          <w:u w:val="single"/>
          <w:lang w:val="en-US" w:eastAsia="zh-CN"/>
        </w:rPr>
        <w:t xml:space="preserve">          </w:t>
      </w:r>
      <w:r>
        <w:rPr>
          <w:rFonts w:hint="eastAsia" w:eastAsia="Arial" w:cs="Times New Roman"/>
          <w:sz w:val="32"/>
          <w:szCs w:val="32"/>
          <w:u w:val="single"/>
        </w:rPr>
        <w:t xml:space="preserve">   </w:t>
      </w:r>
      <w:r>
        <w:rPr>
          <w:rFonts w:hint="eastAsia" w:eastAsia="Arial" w:cs="Times New Roman"/>
          <w:sz w:val="32"/>
          <w:szCs w:val="32"/>
          <w:u w:val="single"/>
        </w:rPr>
      </w:r>
      <w:r/>
    </w:p>
    <w:p>
      <w:pPr>
        <w:pStyle w:val="949"/>
        <w:ind w:left="420"/>
        <w:spacing w:line="360" w:lineRule="auto"/>
        <w:rPr>
          <w:rFonts w:eastAsia="Arial" w:cs="Times New Roman"/>
          <w:sz w:val="32"/>
          <w:szCs w:val="32"/>
          <w:u w:val="single"/>
        </w:rPr>
      </w:pPr>
      <w:r>
        <w:rPr>
          <w:rFonts w:hint="eastAsia" w:eastAsia="Arial" w:cs="Times New Roman"/>
          <w:sz w:val="32"/>
          <w:szCs w:val="32"/>
        </w:rPr>
        <w:t xml:space="preserve">乙    方：</w:t>
      </w:r>
      <w:r>
        <w:rPr>
          <w:rFonts w:hint="eastAsia" w:eastAsia="Arial" w:cs="Times New Roman"/>
          <w:sz w:val="32"/>
          <w:szCs w:val="32"/>
          <w:u w:val="single"/>
        </w:rPr>
        <w:t xml:space="preserve">                             </w:t>
      </w:r>
      <w:r>
        <w:rPr>
          <w:rFonts w:eastAsia="Arial" w:cs="Times New Roman"/>
          <w:sz w:val="32"/>
          <w:szCs w:val="32"/>
          <w:u w:val="single"/>
        </w:rPr>
      </w:r>
      <w:r/>
    </w:p>
    <w:p>
      <w:pPr>
        <w:pStyle w:val="949"/>
        <w:ind w:left="420"/>
        <w:spacing w:line="360" w:lineRule="auto"/>
        <w:rPr>
          <w:rFonts w:eastAsia="Arial" w:cs="Times New Roman"/>
          <w:sz w:val="32"/>
          <w:szCs w:val="32"/>
        </w:rPr>
      </w:pPr>
      <w:r>
        <w:rPr>
          <w:rFonts w:hint="eastAsia" w:eastAsia="Arial" w:cs="Times New Roman"/>
          <w:sz w:val="32"/>
          <w:szCs w:val="32"/>
        </w:rPr>
        <w:t xml:space="preserve">签订时间：</w:t>
      </w:r>
      <w:r>
        <w:rPr>
          <w:rFonts w:hint="eastAsia" w:eastAsia="Arial" w:cs="Times New Roman"/>
          <w:sz w:val="32"/>
          <w:szCs w:val="32"/>
          <w:u w:val="single"/>
        </w:rPr>
        <w:t xml:space="preserve">      </w:t>
      </w:r>
      <w:r>
        <w:rPr>
          <w:rFonts w:eastAsia="Arial" w:cs="Times New Roman"/>
          <w:sz w:val="32"/>
          <w:szCs w:val="32"/>
          <w:u w:val="single"/>
        </w:rPr>
        <w:t xml:space="preserve">           </w:t>
      </w:r>
      <w:r>
        <w:rPr>
          <w:rFonts w:hint="eastAsia" w:eastAsia="Arial" w:cs="Times New Roman"/>
          <w:sz w:val="32"/>
          <w:szCs w:val="32"/>
          <w:u w:val="single"/>
        </w:rPr>
        <w:t xml:space="preserve">            </w:t>
      </w:r>
      <w:r>
        <w:rPr>
          <w:rFonts w:eastAsia="Arial" w:cs="Times New Roman"/>
          <w:sz w:val="32"/>
          <w:szCs w:val="32"/>
        </w:rPr>
      </w:r>
      <w:r/>
    </w:p>
    <w:p>
      <w:pPr>
        <w:pStyle w:val="949"/>
        <w:rPr>
          <w:rFonts w:eastAsia="Arial" w:cs="Times New Roman"/>
        </w:rPr>
      </w:pPr>
      <w:r>
        <w:rPr>
          <w:rFonts w:eastAsia="Arial" w:cs="Times New Roman"/>
        </w:rPr>
      </w:r>
      <w:r/>
    </w:p>
    <w:p>
      <w:pPr>
        <w:pStyle w:val="949"/>
        <w:rPr>
          <w:rFonts w:eastAsia="黑体" w:cs="Times New Roman"/>
          <w:sz w:val="44"/>
          <w:szCs w:val="44"/>
        </w:rPr>
      </w:pPr>
      <w:r>
        <w:rPr>
          <w:rFonts w:eastAsia="黑体" w:cs="Times New Roman"/>
          <w:sz w:val="44"/>
          <w:szCs w:val="44"/>
        </w:rPr>
        <w:br w:type="page" w:clear="all"/>
      </w:r>
      <w:r>
        <w:rPr>
          <w:rFonts w:eastAsia="黑体" w:cs="Times New Roman"/>
          <w:sz w:val="44"/>
          <w:szCs w:val="44"/>
        </w:rPr>
      </w:r>
      <w:r/>
    </w:p>
    <w:p>
      <w:pPr>
        <w:pStyle w:val="949"/>
        <w:rPr>
          <w:rFonts w:eastAsia="黑体" w:cs="Times New Roman"/>
          <w:sz w:val="44"/>
          <w:szCs w:val="44"/>
        </w:rPr>
      </w:pPr>
      <w:r>
        <w:rPr>
          <w:rFonts w:eastAsia="黑体" w:cs="Times New Roman"/>
          <w:sz w:val="44"/>
          <w:szCs w:val="44"/>
        </w:rPr>
      </w:r>
      <w:r/>
    </w:p>
    <w:p>
      <w:pPr>
        <w:pStyle w:val="949"/>
        <w:rPr>
          <w:rFonts w:eastAsia="黑体" w:cs="Times New Roman"/>
          <w:sz w:val="44"/>
          <w:szCs w:val="44"/>
        </w:rPr>
      </w:pPr>
      <w:r>
        <w:rPr>
          <w:rFonts w:eastAsia="黑体" w:cs="Times New Roman"/>
          <w:sz w:val="44"/>
          <w:szCs w:val="44"/>
        </w:rPr>
      </w:r>
      <w:r/>
    </w:p>
    <w:p>
      <w:pPr>
        <w:pStyle w:val="949"/>
        <w:jc w:val="center"/>
        <w:rPr>
          <w:rFonts w:hint="eastAsia" w:eastAsia="黑体" w:cs="Times New Roman"/>
          <w:sz w:val="44"/>
          <w:szCs w:val="44"/>
          <w:lang w:eastAsia="zh-CN"/>
        </w:rPr>
      </w:pPr>
      <w:r>
        <w:rPr>
          <w:rFonts w:hint="eastAsia" w:eastAsia="黑体" w:cs="Times New Roman"/>
          <w:sz w:val="44"/>
          <w:szCs w:val="44"/>
          <w:lang w:eastAsia="zh-CN"/>
        </w:rPr>
        <w:t xml:space="preserve">使</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用</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说</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明</w:t>
      </w:r>
      <w:r>
        <w:rPr>
          <w:rFonts w:hint="eastAsia" w:eastAsia="黑体" w:cs="Times New Roman"/>
          <w:sz w:val="44"/>
          <w:szCs w:val="44"/>
          <w:lang w:eastAsia="zh-CN"/>
        </w:rPr>
      </w:r>
      <w:r/>
    </w:p>
    <w:p>
      <w:pPr>
        <w:pStyle w:val="949"/>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949"/>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949"/>
        <w:ind w:firstLine="0"/>
        <w:rPr>
          <w:rFonts w:eastAsia="黑体" w:cs="Times New Roman"/>
          <w:sz w:val="44"/>
          <w:szCs w:val="44"/>
          <w:lang w:val="en-US" w:eastAsia="zh-CN"/>
        </w:rPr>
      </w:pPr>
      <w:r>
        <w:rPr>
          <w:rFonts w:hint="eastAsia" w:eastAsia="黑体" w:cs="Times New Roman"/>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cs="Times New Roman"/>
          <w:sz w:val="44"/>
          <w:szCs w:val="44"/>
          <w:lang w:val="en-US" w:eastAsia="zh-CN"/>
        </w:rPr>
      </w:r>
      <w:r/>
    </w:p>
    <w:p>
      <w:pPr>
        <w:pStyle w:val="949"/>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949"/>
        <w:ind w:firstLine="880"/>
        <w:jc w:val="both"/>
        <w:rPr>
          <w:rFonts w:eastAsia="黑体"/>
          <w:sz w:val="44"/>
          <w:szCs w:val="4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sz w:val="44"/>
          <w:szCs w:val="44"/>
        </w:rPr>
      </w:r>
      <w:r/>
    </w:p>
    <w:p>
      <w:pPr>
        <w:pStyle w:val="949"/>
        <w:jc w:val="center"/>
        <w:keepLines/>
        <w:keepNext/>
        <w:spacing w:before="260" w:after="260" w:line="400" w:lineRule="exact"/>
        <w:widowControl w:val="off"/>
        <w:rPr>
          <w:rFonts w:hint="eastAsia" w:ascii="黑体" w:hAnsi="黑体" w:eastAsia="黑体" w:cs="Times New Roman"/>
          <w:b/>
          <w:bCs/>
          <w:sz w:val="28"/>
          <w:szCs w:val="28"/>
          <w:lang w:val="en-US" w:eastAsia="zh-CN" w:bidi="ar-SA"/>
        </w:rPr>
        <w:outlineLvl w:val="1"/>
      </w:pPr>
      <w:r>
        <w:rPr>
          <w:rFonts w:hint="eastAsia" w:ascii="黑体" w:hAnsi="黑体" w:eastAsia="黑体" w:cs="Times New Roman"/>
          <w:b/>
          <w:bCs/>
          <w:sz w:val="28"/>
          <w:szCs w:val="28"/>
          <w:lang w:val="en-US" w:eastAsia="zh-CN" w:bidi="ar-SA"/>
        </w:rPr>
      </w:r>
      <w:r/>
    </w:p>
    <w:p>
      <w:pPr>
        <w:pStyle w:val="949"/>
        <w:jc w:val="center"/>
        <w:keepLines/>
        <w:keepNext/>
        <w:spacing w:before="260" w:after="260" w:line="400" w:lineRule="exact"/>
        <w:widowControl w:val="off"/>
        <w:rPr>
          <w:rFonts w:hint="eastAsia" w:ascii="黑体" w:hAnsi="华文中宋" w:eastAsia="黑体" w:cs="Times New Roman"/>
          <w:b w:val="0"/>
          <w:bCs w:val="0"/>
          <w:sz w:val="28"/>
          <w:szCs w:val="28"/>
          <w:lang w:val="en-US" w:eastAsia="zh-CN" w:bidi="ar-SA"/>
        </w:rPr>
        <w:outlineLvl w:val="1"/>
      </w:pPr>
      <w:r>
        <w:rPr>
          <w:rFonts w:hint="eastAsia" w:ascii="黑体" w:hAnsi="黑体" w:eastAsia="黑体" w:cs="Times New Roman"/>
          <w:b w:val="0"/>
          <w:bCs w:val="0"/>
          <w:sz w:val="28"/>
          <w:szCs w:val="28"/>
          <w:lang w:val="en-US" w:eastAsia="zh-CN" w:bidi="ar-SA"/>
        </w:rPr>
        <w:t xml:space="preserve">第一节 </w:t>
      </w:r>
      <w:r>
        <w:rPr>
          <w:rFonts w:hint="eastAsia" w:ascii="黑体" w:hAnsi="华文中宋" w:eastAsia="黑体" w:cs="Times New Roman"/>
          <w:b w:val="0"/>
          <w:bCs w:val="0"/>
          <w:sz w:val="28"/>
          <w:szCs w:val="28"/>
          <w:lang w:val="en-US" w:eastAsia="zh-CN" w:bidi="ar-SA"/>
        </w:rPr>
        <w:t xml:space="preserve">政府采购合同协议书</w:t>
      </w:r>
      <w:r>
        <w:rPr>
          <w:rFonts w:hint="eastAsia" w:ascii="黑体" w:hAnsi="华文中宋" w:eastAsia="黑体" w:cs="Times New Roman"/>
          <w:b w:val="0"/>
          <w:bCs w:val="0"/>
          <w:sz w:val="28"/>
          <w:szCs w:val="28"/>
          <w:lang w:val="en-US" w:eastAsia="zh-CN" w:bidi="ar-SA"/>
        </w:rPr>
      </w:r>
      <w:r/>
    </w:p>
    <w:p>
      <w:pPr>
        <w:pStyle w:val="949"/>
        <w:jc w:val="center"/>
        <w:keepLines/>
        <w:keepNext/>
        <w:spacing w:before="260" w:after="260" w:line="400" w:lineRule="exact"/>
        <w:widowControl w:val="off"/>
        <w:rPr>
          <w:rFonts w:hint="eastAsia"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r>
      <w:r/>
    </w:p>
    <w:p>
      <w:pPr>
        <w:pStyle w:val="949"/>
        <w:spacing w:before="0" w:line="400" w:lineRule="exact"/>
        <w:rPr>
          <w:rFonts w:ascii="宋体" w:hAnsi="宋体" w:eastAsia="Arial" w:cs="Times New Roman"/>
          <w:szCs w:val="21"/>
        </w:rPr>
      </w:pPr>
      <w:r>
        <w:rPr>
          <w:rFonts w:hint="eastAsia" w:ascii="宋体" w:hAnsi="宋体" w:eastAsia="Arial" w:cs="Times New Roman"/>
          <w:szCs w:val="21"/>
        </w:rPr>
        <w:t xml:space="preserve">甲方（全称）：</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灌云县教育局</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或采购文件约定的合同甲方）</w:t>
      </w:r>
      <w:r>
        <w:rPr>
          <w:rFonts w:ascii="宋体" w:hAnsi="宋体" w:eastAsia="Arial" w:cs="Times New Roman"/>
          <w:szCs w:val="21"/>
        </w:rPr>
      </w:r>
      <w:r/>
    </w:p>
    <w:p>
      <w:pPr>
        <w:pStyle w:val="949"/>
        <w:spacing w:before="0" w:line="400" w:lineRule="exact"/>
        <w:rPr>
          <w:rFonts w:eastAsia="宋体" w:cs="Times New Roman"/>
          <w:lang w:val="en-US" w:eastAsia="zh-CN"/>
        </w:rPr>
      </w:pPr>
      <w:r>
        <w:rPr>
          <w:rFonts w:hint="eastAsia" w:ascii="宋体" w:hAnsi="宋体" w:eastAsia="Arial" w:cs="Times New Roman"/>
          <w:szCs w:val="21"/>
        </w:rPr>
        <w:t xml:space="preserve">乙方</w:t>
      </w:r>
      <w:r>
        <w:rPr>
          <w:rFonts w:hint="eastAsia" w:ascii="宋体" w:hAnsi="宋体" w:eastAsia="Arial" w:cs="Times New Roman"/>
          <w:szCs w:val="21"/>
          <w:lang w:val="en-US" w:eastAsia="zh-CN"/>
        </w:rPr>
        <w:t xml:space="preserve">1</w:t>
      </w:r>
      <w:r>
        <w:rPr>
          <w:rFonts w:hint="eastAsia" w:ascii="宋体" w:hAnsi="宋体" w:eastAsia="Arial" w:cs="Times New Roman"/>
          <w:szCs w:val="21"/>
        </w:rPr>
        <w:t xml:space="preserve">（全称）：</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（供应商）</w:t>
      </w:r>
      <w:r>
        <w:rPr>
          <w:rFonts w:eastAsia="宋体" w:cs="Times New Roman"/>
          <w:lang w:val="en-US" w:eastAsia="zh-CN"/>
        </w:rPr>
      </w:r>
      <w:r/>
    </w:p>
    <w:p>
      <w:pPr>
        <w:pStyle w:val="949"/>
        <w:ind w:left="0" w:firstLine="420"/>
        <w:jc w:val="both"/>
        <w:spacing w:before="0" w:after="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的招标文件等采购文件、乙方的《投标（响应）文件》及《中标（中标）通知书》，甲乙双方同意签订本合同。具体情况及要求如下：     </w:t>
      </w:r>
      <w:r>
        <w:rPr>
          <w:rFonts w:ascii="宋体" w:hAnsi="宋体" w:eastAsia="宋体" w:cs="Times New Roman"/>
          <w:sz w:val="21"/>
          <w:szCs w:val="21"/>
          <w:lang w:val="en-US" w:eastAsia="zh-CN" w:bidi="ar-SA"/>
        </w:rPr>
      </w:r>
      <w:r/>
    </w:p>
    <w:p>
      <w:pPr>
        <w:pStyle w:val="949"/>
        <w:numPr>
          <w:ilvl w:val="0"/>
          <w:numId w:val="2"/>
        </w:numPr>
        <w:ind w:firstLine="422"/>
        <w:spacing w:before="0" w:line="400" w:lineRule="exact"/>
        <w:rPr>
          <w:rFonts w:ascii="宋体" w:hAnsi="宋体" w:eastAsia="Arial" w:cs="Times New Roman"/>
          <w:b/>
          <w:szCs w:val="21"/>
        </w:rPr>
      </w:pPr>
      <w:r>
        <w:rPr>
          <w:rFonts w:hint="eastAsia" w:ascii="宋体" w:hAnsi="宋体" w:eastAsia="Arial" w:cs="Times New Roman"/>
          <w:b/>
          <w:szCs w:val="21"/>
        </w:rPr>
        <w:t xml:space="preserve">项目信息</w:t>
      </w:r>
      <w:r>
        <w:rPr>
          <w:rFonts w:ascii="宋体" w:hAnsi="宋体" w:eastAsia="Arial" w:cs="Times New Roman"/>
          <w:b/>
          <w:szCs w:val="21"/>
        </w:rPr>
      </w:r>
      <w:r/>
    </w:p>
    <w:p>
      <w:pPr>
        <w:pStyle w:val="949"/>
        <w:numPr>
          <w:ilvl w:val="0"/>
          <w:numId w:val="3"/>
        </w:numPr>
        <w:ind w:left="0" w:firstLine="420"/>
        <w:jc w:val="both"/>
        <w:spacing w:before="0" w:after="0" w:line="400" w:lineRule="exact"/>
        <w:widowControl w:val="off"/>
        <w:rPr>
          <w:rFonts w:ascii="宋体" w:hAnsi="宋体" w:eastAsia="宋体" w:cs="Times New Roman"/>
          <w:sz w:val="21"/>
          <w:szCs w:val="21"/>
          <w:u w:val="single"/>
          <w:lang w:val="en-US" w:eastAsia="zh-CN" w:bidi="ar-SA"/>
        </w:rPr>
      </w:pPr>
      <w:r>
        <w:rPr>
          <w:rFonts w:hint="eastAsia" w:ascii="宋体" w:hAnsi="宋体" w:eastAsia="宋体" w:cs="Times New Roman"/>
          <w:sz w:val="21"/>
          <w:szCs w:val="21"/>
          <w:lang w:val="en-US" w:eastAsia="zh-CN" w:bidi="ar-SA"/>
        </w:rPr>
        <w:t xml:space="preserve">采购项目名称：</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灌云县高新区高级中学建设项目电梯采购及安装项目           </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u w:val="none"/>
          <w:lang w:val="en-US" w:eastAsia="zh-CN" w:bidi="ar-SA"/>
        </w:rPr>
        <w:t xml:space="preserve">           </w:t>
      </w:r>
      <w:r>
        <w:rPr>
          <w:rFonts w:ascii="宋体" w:hAnsi="宋体" w:eastAsia="宋体" w:cs="Times New Roman"/>
          <w:sz w:val="21"/>
          <w:szCs w:val="21"/>
          <w:u w:val="single"/>
          <w:lang w:val="en-US" w:eastAsia="zh-CN" w:bidi="ar-SA"/>
        </w:rPr>
      </w:r>
      <w:r/>
    </w:p>
    <w:p>
      <w:pPr>
        <w:pStyle w:val="949"/>
        <w:numPr>
          <w:ilvl w:val="0"/>
          <w:numId w:val="0"/>
        </w:numPr>
        <w:ind w:left="0" w:firstLine="0"/>
        <w:jc w:val="both"/>
        <w:spacing w:before="0" w:after="0" w:line="400" w:lineRule="exact"/>
        <w:widowControl w:val="off"/>
        <w:tabs>
          <w:tab w:val="left" w:pos="999" w:leader="none"/>
        </w:tabs>
        <w:rPr>
          <w:rFonts w:ascii="宋体" w:hAnsi="宋体" w:eastAsia="宋体" w:cs="Times New Roman"/>
          <w:sz w:val="21"/>
          <w:szCs w:val="21"/>
          <w:u w:val="none"/>
          <w:lang w:val="en-US" w:eastAsia="zh-CN" w:bidi="ar-SA"/>
        </w:rPr>
      </w:pPr>
      <w:r>
        <w:rPr>
          <w:rFonts w:hint="eastAsia" w:ascii="宋体" w:hAnsi="宋体" w:eastAsia="宋体" w:cs="Times New Roman"/>
          <w:sz w:val="21"/>
          <w:szCs w:val="21"/>
          <w:u w:val="none"/>
          <w:lang w:val="en-US" w:eastAsia="zh-CN" w:bidi="ar-SA"/>
        </w:rPr>
        <w:t xml:space="preserve">         采购项目编号：</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u w:val="none"/>
          <w:lang w:val="en-US" w:eastAsia="zh-CN" w:bidi="ar-SA"/>
        </w:rPr>
      </w:r>
      <w:r/>
    </w:p>
    <w:p>
      <w:pPr>
        <w:pStyle w:val="949"/>
        <w:ind w:left="0" w:firstLine="420"/>
        <w:jc w:val="both"/>
        <w:spacing w:before="0" w:after="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（2）采购计划编号：</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                </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r>
      <w:r/>
    </w:p>
    <w:p>
      <w:pPr>
        <w:pStyle w:val="949"/>
        <w:ind w:firstLine="420"/>
        <w:spacing w:before="0" w:line="400" w:lineRule="exact"/>
        <w:rPr>
          <w:rFonts w:hint="eastAsia" w:ascii="宋体" w:hAnsi="宋体" w:eastAsia="Arial" w:cs="Times New Roman"/>
          <w:szCs w:val="21"/>
        </w:rPr>
      </w:pPr>
      <w:r>
        <w:rPr>
          <w:rFonts w:hint="eastAsia" w:ascii="宋体" w:hAnsi="宋体" w:eastAsia="Arial" w:cs="Times New Roman"/>
          <w:szCs w:val="21"/>
        </w:rPr>
        <w:t xml:space="preserve">（3）项目内容：</w:t>
      </w:r>
      <w:r>
        <w:rPr>
          <w:rFonts w:hint="eastAsia" w:ascii="宋体" w:hAnsi="宋体" w:eastAsia="Arial" w:cs="Times New Roman"/>
          <w:szCs w:val="21"/>
        </w:rPr>
      </w:r>
      <w:r/>
    </w:p>
    <w:p>
      <w:pPr>
        <w:pStyle w:val="949"/>
        <w:ind w:firstLine="420"/>
        <w:spacing w:before="0" w:line="400" w:lineRule="exact"/>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w:t>
      </w:r>
      <w:r>
        <w:rPr>
          <w:rFonts w:hint="eastAsia" w:ascii="宋体" w:hAnsi="宋体" w:eastAsia="Arial" w:cs="Times New Roman"/>
          <w:szCs w:val="21"/>
          <w:lang w:eastAsia="zh-CN"/>
        </w:rPr>
        <w:t xml:space="preserve">采购标的及数量</w:t>
      </w:r>
      <w:r>
        <w:rPr>
          <w:rFonts w:hint="eastAsia" w:ascii="宋体" w:hAnsi="宋体" w:eastAsia="Arial" w:cs="Times New Roman"/>
          <w:szCs w:val="21"/>
          <w:lang w:val="en-US" w:eastAsia="zh-CN"/>
        </w:rPr>
        <w:t xml:space="preserve">（台/套</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个</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架</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组等</w:t>
      </w:r>
      <w:r>
        <w:rPr>
          <w:rFonts w:hint="eastAsia" w:ascii="宋体" w:hAnsi="宋体" w:eastAsia="Arial" w:cs="Times New Roman"/>
          <w:szCs w:val="21"/>
          <w:lang w:val="en-US" w:eastAsia="zh-CN"/>
        </w:rPr>
        <w:t xml:space="preserve">）</w:t>
      </w:r>
      <w:r>
        <w:rPr>
          <w:rFonts w:hint="eastAsia" w:ascii="宋体" w:hAnsi="宋体" w:eastAsia="Arial" w:cs="Times New Roman"/>
          <w:szCs w:val="21"/>
          <w:lang w:eastAsia="zh-CN"/>
        </w:rPr>
        <w:t xml:space="preserve">：</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lang w:val="en-US" w:eastAsia="zh-CN"/>
        </w:rPr>
        <w:t xml:space="preserve"> </w:t>
      </w:r>
      <w:r>
        <w:rPr>
          <w:rFonts w:hint="eastAsia" w:ascii="宋体" w:hAnsi="宋体" w:eastAsia="Arial" w:cs="Times New Roman"/>
          <w:szCs w:val="21"/>
          <w:lang w:val="en-US" w:eastAsia="zh-CN"/>
        </w:rPr>
      </w:r>
      <w:r/>
    </w:p>
    <w:p>
      <w:pPr>
        <w:pStyle w:val="949"/>
        <w:numPr>
          <w:ilvl w:val="0"/>
          <w:numId w:val="0"/>
        </w:numPr>
        <w:ind w:firstLine="420"/>
        <w:spacing w:before="0" w:line="400" w:lineRule="exact"/>
        <w:rPr>
          <w:rFonts w:ascii="宋体" w:hAnsi="宋体" w:eastAsia="Arial" w:cs="宋体"/>
          <w:szCs w:val="21"/>
          <w:lang w:val="en" w:eastAsia="zh-CN"/>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lang w:val="en-US" w:eastAsia="zh-CN"/>
        </w:rPr>
        <w:t xml:space="preserve">品牌：</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none"/>
          <w:lang w:val="en" w:eastAsia="zh-CN"/>
        </w:rPr>
        <w:t xml:space="preserve">     </w:t>
      </w:r>
      <w:r>
        <w:rPr>
          <w:rFonts w:hint="eastAsia" w:ascii="宋体" w:hAnsi="宋体" w:eastAsia="Arial" w:cs="宋体"/>
          <w:szCs w:val="21"/>
          <w:lang w:val="en-US" w:eastAsia="zh-CN"/>
        </w:rPr>
        <w:t xml:space="preserve">规格型号：</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ascii="宋体" w:hAnsi="宋体" w:eastAsia="Arial" w:cs="宋体"/>
          <w:szCs w:val="21"/>
          <w:lang w:val="en" w:eastAsia="zh-CN"/>
        </w:rPr>
      </w:r>
      <w:r/>
    </w:p>
    <w:p>
      <w:pPr>
        <w:pStyle w:val="949"/>
        <w:ind w:firstLine="945"/>
        <w:spacing w:before="0" w:line="400" w:lineRule="exact"/>
        <w:rPr>
          <w:rFonts w:ascii="宋体" w:hAnsi="宋体" w:eastAsia="Arial" w:cs="Times New Roman"/>
          <w:szCs w:val="21"/>
          <w:highlight w:val="none"/>
          <w:u w:val="single"/>
        </w:rPr>
      </w:pPr>
      <w:r>
        <w:rPr>
          <w:rFonts w:hint="eastAsia" w:ascii="宋体" w:hAnsi="宋体" w:eastAsia="Arial" w:cs="Times New Roman"/>
          <w:szCs w:val="21"/>
          <w:highlight w:val="none"/>
          <w:u w:val="none"/>
          <w:lang w:val="en-US" w:eastAsia="zh-CN"/>
        </w:rPr>
        <w:t xml:space="preserve">采购标的的技术要求、商务要求具体见附件。</w:t>
      </w:r>
      <w:r>
        <w:rPr>
          <w:rFonts w:ascii="宋体" w:hAnsi="宋体" w:eastAsia="Arial" w:cs="Times New Roman"/>
          <w:szCs w:val="21"/>
          <w:highlight w:val="none"/>
          <w:u w:val="single"/>
        </w:rPr>
      </w:r>
      <w:r/>
    </w:p>
    <w:p>
      <w:pPr>
        <w:pStyle w:val="949"/>
        <w:numPr>
          <w:ilvl w:val="0"/>
          <w:numId w:val="0"/>
        </w:numPr>
        <w:ind w:firstLine="945"/>
        <w:spacing w:before="0" w:line="400" w:lineRule="exact"/>
        <w:rPr>
          <w:rFonts w:hint="eastAsia" w:ascii="宋体" w:hAnsi="宋体" w:eastAsia="Arial"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eastAsia="Arial" w:cs="宋体"/>
          <w:szCs w:val="21"/>
          <w:lang w:val="en-US" w:eastAsia="zh-CN"/>
        </w:rPr>
        <w:t xml:space="preserve">涉及信息类产品，请填写该产品关键部件的品牌、型号：</w:t>
      </w:r>
      <w:r>
        <w:rPr>
          <w:rFonts w:hint="eastAsia" w:ascii="宋体" w:hAnsi="宋体" w:eastAsia="Arial" w:cs="宋体"/>
          <w:szCs w:val="21"/>
          <w:lang w:val="en-US" w:eastAsia="zh-CN"/>
        </w:rPr>
      </w:r>
      <w:r/>
    </w:p>
    <w:p>
      <w:pPr>
        <w:pStyle w:val="949"/>
        <w:numPr>
          <w:ilvl w:val="0"/>
          <w:numId w:val="0"/>
        </w:numPr>
        <w:ind w:firstLine="420"/>
        <w:spacing w:before="0" w:line="400" w:lineRule="exact"/>
        <w:rPr>
          <w:rFonts w:hint="eastAsia" w:ascii="宋体" w:hAnsi="宋体" w:eastAsia="Arial" w:cs="宋体"/>
          <w:szCs w:val="21"/>
          <w:u w:val="single"/>
          <w:lang w:val="en-US" w:eastAsia="zh-CN"/>
        </w:rPr>
      </w:pPr>
      <w:r>
        <w:rPr>
          <w:rFonts w:hint="eastAsia" w:ascii="宋体" w:hAnsi="宋体" w:eastAsia="Arial" w:cs="宋体"/>
          <w:szCs w:val="21"/>
          <w:lang w:val="en-US" w:eastAsia="zh-CN"/>
        </w:rPr>
        <w:t xml:space="preserve">     标的名称：</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eastAsia" w:ascii="宋体" w:hAnsi="宋体" w:eastAsia="Arial" w:cs="宋体"/>
          <w:szCs w:val="21"/>
          <w:u w:val="single"/>
          <w:lang w:val="en-US" w:eastAsia="zh-CN"/>
        </w:rPr>
      </w:r>
      <w:r/>
    </w:p>
    <w:p>
      <w:pPr>
        <w:pStyle w:val="949"/>
        <w:numPr>
          <w:ilvl w:val="0"/>
          <w:numId w:val="0"/>
        </w:numPr>
        <w:ind w:firstLine="420"/>
        <w:spacing w:before="0" w:line="400" w:lineRule="exact"/>
        <w:rPr>
          <w:rFonts w:hint="eastAsia" w:ascii="宋体" w:hAnsi="宋体" w:eastAsia="Arial" w:cs="宋体"/>
          <w:szCs w:val="21"/>
          <w:lang w:val="en-US" w:eastAsia="zh-CN"/>
        </w:rPr>
      </w:pPr>
      <w:r>
        <w:rPr>
          <w:rFonts w:hint="eastAsia" w:ascii="宋体" w:hAnsi="宋体" w:eastAsia="Arial" w:cs="宋体"/>
          <w:szCs w:val="21"/>
          <w:lang w:val="en-US" w:eastAsia="zh-CN"/>
        </w:rPr>
        <w:t xml:space="preserve">     关键部件：</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 xml:space="preserve">品牌：</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 xml:space="preserve">型号：</w:t>
      </w:r>
      <w:r>
        <w:rPr>
          <w:rFonts w:hint="eastAsia" w:ascii="宋体" w:hAnsi="宋体" w:eastAsia="Arial" w:cs="宋体"/>
          <w:szCs w:val="21"/>
          <w:u w:val="single"/>
          <w:lang w:val="en-US" w:eastAsia="zh-CN"/>
        </w:rPr>
        <w:t xml:space="preserve">       </w:t>
      </w:r>
      <w:r>
        <w:rPr>
          <w:rFonts w:hint="eastAsia" w:ascii="宋体" w:hAnsi="宋体" w:eastAsia="Arial" w:cs="宋体"/>
          <w:szCs w:val="21"/>
          <w:lang w:val="en-US" w:eastAsia="zh-CN"/>
        </w:rPr>
        <w:t xml:space="preserve"> </w:t>
      </w:r>
      <w:r>
        <w:rPr>
          <w:rFonts w:hint="eastAsia" w:ascii="宋体" w:hAnsi="宋体" w:eastAsia="Arial" w:cs="宋体"/>
          <w:szCs w:val="21"/>
          <w:lang w:val="en-US" w:eastAsia="zh-CN"/>
        </w:rPr>
      </w:r>
      <w:r/>
    </w:p>
    <w:p>
      <w:pPr>
        <w:pStyle w:val="949"/>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949"/>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949"/>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bidi="ar-SA"/>
        </w:rPr>
      </w:r>
      <w:r/>
    </w:p>
    <w:p>
      <w:pPr>
        <w:pStyle w:val="949"/>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 xml:space="preserve">②</w:t>
      </w:r>
      <w:r>
        <w:rPr>
          <w:rFonts w:hint="eastAsia" w:ascii="宋体" w:hAnsi="宋体" w:eastAsia="宋体" w:cs="宋体"/>
          <w:sz w:val="21"/>
          <w:szCs w:val="21"/>
          <w:lang w:val="en-US" w:eastAsia="zh-CN" w:bidi="ar-SA"/>
        </w:rPr>
        <w:t xml:space="preserve">涉及车辆采购，请填写是否属于新能源汽车：</w:t>
      </w:r>
      <w:r>
        <w:rPr>
          <w:rFonts w:hint="eastAsia" w:ascii="宋体" w:hAnsi="宋体" w:eastAsia="宋体" w:cs="宋体"/>
          <w:sz w:val="21"/>
          <w:szCs w:val="21"/>
          <w:lang w:val="en-US" w:eastAsia="zh-CN" w:bidi="ar-SA"/>
        </w:rPr>
      </w:r>
      <w:r/>
    </w:p>
    <w:p>
      <w:pPr>
        <w:pStyle w:val="949"/>
        <w:numPr>
          <w:ilvl w:val="0"/>
          <w:numId w:val="0"/>
        </w:numPr>
        <w:ind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sz w:val="21"/>
          <w:szCs w:val="21"/>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是，《政府采购品目分类目录》底级品目名称</w:t>
      </w:r>
      <w:r>
        <w:rPr>
          <w:rFonts w:hint="eastAsia" w:ascii="Arial" w:hAnsi="Arial" w:eastAsia="Arial" w:cs="Arial"/>
          <w:sz w:val="21"/>
          <w:szCs w:val="21"/>
          <w:lang w:val="en-US" w:eastAsia="zh-CN" w:bidi="ar-SA"/>
        </w:rPr>
        <w:t xml:space="preserve">：</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数量：</w:t>
      </w:r>
      <w:r>
        <w:rPr>
          <w:rFonts w:hint="eastAsia" w:ascii="Arial" w:hAnsi="Arial" w:eastAsia="Arial" w:cs="Arial"/>
          <w:sz w:val="21"/>
          <w:szCs w:val="21"/>
          <w:u w:val="single"/>
          <w:lang w:val="en-US" w:eastAsia="zh-CN" w:bidi="ar-SA"/>
        </w:rPr>
        <w:t xml:space="preserve"> </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Arial" w:hAnsi="Arial" w:eastAsia="Arial" w:cs="Arial"/>
          <w:iCs w:val="0"/>
          <w:sz w:val="21"/>
          <w:szCs w:val="21"/>
          <w:lang w:val="en-US" w:eastAsia="zh-CN" w:bidi="ar-SA"/>
        </w:rPr>
        <w:t xml:space="preserve"> </w:t>
      </w:r>
      <w:r>
        <w:rPr>
          <w:rFonts w:hint="eastAsia" w:ascii="Arial" w:hAnsi="Arial" w:eastAsia="Arial" w:cs="Arial"/>
          <w:iCs w:val="0"/>
          <w:sz w:val="21"/>
          <w:szCs w:val="21"/>
          <w:lang w:val="en-US" w:eastAsia="zh-CN" w:bidi="ar-SA"/>
        </w:rPr>
      </w:r>
      <w:r/>
    </w:p>
    <w:p>
      <w:pPr>
        <w:pStyle w:val="949"/>
        <w:numPr>
          <w:ilvl w:val="0"/>
          <w:numId w:val="0"/>
        </w:numPr>
        <w:ind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否</w:t>
      </w:r>
      <w:r>
        <w:rPr>
          <w:rFonts w:hint="eastAsia" w:ascii="Arial" w:hAnsi="Arial" w:eastAsia="Arial" w:cs="Arial"/>
          <w:iCs w:val="0"/>
          <w:sz w:val="21"/>
          <w:szCs w:val="21"/>
          <w:lang w:val="en-US" w:eastAsia="zh-CN" w:bidi="ar-SA"/>
        </w:rPr>
      </w:r>
      <w:r/>
    </w:p>
    <w:p>
      <w:pPr>
        <w:pStyle w:val="949"/>
        <w:numPr>
          <w:ilvl w:val="0"/>
          <w:numId w:val="0"/>
        </w:numPr>
        <w:ind w:left="0"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ascii="Arial" w:hAnsi="Arial" w:eastAsia="Arial" w:cs="Arial"/>
          <w:iCs w:val="0"/>
          <w:sz w:val="21"/>
          <w:szCs w:val="21"/>
          <w:lang w:val="en" w:eastAsia="zh-CN" w:bidi="ar-SA"/>
        </w:rPr>
        <w:t xml:space="preserve">4</w:t>
      </w:r>
      <w:r>
        <w:rPr>
          <w:rFonts w:hint="eastAsia" w:ascii="Arial" w:hAnsi="Arial" w:eastAsia="Arial" w:cs="Arial"/>
          <w:iCs w:val="0"/>
          <w:sz w:val="21"/>
          <w:szCs w:val="21"/>
          <w:lang w:val="en-US" w:eastAsia="zh-CN" w:bidi="ar-SA"/>
        </w:rPr>
        <w:t xml:space="preserve">）政府采购组织形式：</w:t>
      </w:r>
      <w:r>
        <w:rPr>
          <w:rFonts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政府集中采购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部门集中采购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分散采购</w:t>
      </w:r>
      <w:r>
        <w:rPr>
          <w:rFonts w:hint="eastAsia" w:ascii="Arial" w:hAnsi="Arial" w:eastAsia="Arial" w:cs="Arial"/>
          <w:iCs w:val="0"/>
          <w:sz w:val="21"/>
          <w:szCs w:val="21"/>
          <w:lang w:val="en-US" w:eastAsia="zh-CN" w:bidi="ar-SA"/>
        </w:rPr>
      </w:r>
      <w:r/>
    </w:p>
    <w:p>
      <w:pPr>
        <w:pStyle w:val="949"/>
        <w:numPr>
          <w:ilvl w:val="0"/>
          <w:numId w:val="0"/>
        </w:numPr>
        <w:ind w:left="0" w:firstLine="42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w:t>
      </w:r>
      <w:r>
        <w:rPr>
          <w:rFonts w:ascii="Arial" w:hAnsi="Arial" w:eastAsia="Arial" w:cs="Arial"/>
          <w:iCs w:val="0"/>
          <w:sz w:val="21"/>
          <w:szCs w:val="21"/>
          <w:lang w:val="en" w:eastAsia="zh-CN" w:bidi="ar-SA"/>
        </w:rPr>
        <w:t xml:space="preserve">5</w:t>
      </w:r>
      <w:r>
        <w:rPr>
          <w:rFonts w:hint="eastAsia" w:ascii="Arial" w:hAnsi="Arial" w:eastAsia="Arial" w:cs="Arial"/>
          <w:iCs w:val="0"/>
          <w:sz w:val="21"/>
          <w:szCs w:val="21"/>
          <w:lang w:val="en-US" w:eastAsia="zh-CN" w:bidi="ar-SA"/>
        </w:rPr>
        <w:t xml:space="preserve">）政府采购方式：</w:t>
      </w:r>
      <w:r>
        <w:rPr>
          <w:rFonts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公开招标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邀请招标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竞争性谈判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竞争性采购</w:t>
      </w:r>
      <w:r>
        <w:rPr>
          <w:rFonts w:hint="eastAsia" w:ascii="Arial" w:hAnsi="Arial" w:eastAsia="Arial" w:cs="Arial"/>
          <w:iCs w:val="0"/>
          <w:sz w:val="21"/>
          <w:szCs w:val="21"/>
          <w:lang w:val="en-US" w:eastAsia="zh-CN" w:bidi="ar-SA"/>
        </w:rPr>
      </w:r>
      <w:r/>
    </w:p>
    <w:p>
      <w:pPr>
        <w:pStyle w:val="949"/>
        <w:numPr>
          <w:ilvl w:val="0"/>
          <w:numId w:val="0"/>
        </w:numPr>
        <w:ind w:left="0" w:firstLine="420"/>
        <w:spacing w:before="0" w:line="400" w:lineRule="exact"/>
        <w:rPr>
          <w:rFonts w:hint="eastAsia" w:ascii="宋体" w:hAnsi="宋体" w:eastAsia="宋体" w:cs="宋体"/>
          <w:iCs w:val="0"/>
          <w:sz w:val="21"/>
          <w:szCs w:val="21"/>
          <w:u w:val="single"/>
          <w:lang w:val="en-US" w:eastAsia="zh-CN" w:bidi="ar-SA"/>
        </w:rPr>
      </w:pPr>
      <w:r>
        <w:rPr>
          <w:rFonts w:hint="eastAsia" w:ascii="宋体" w:hAnsi="宋体" w:eastAsia="华文楷体" w:cs="宋体"/>
          <w:sz w:val="22"/>
          <w:szCs w:val="21"/>
          <w:u w:val="none"/>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询价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单一来源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框架协议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其他：</w:t>
      </w:r>
      <w:r>
        <w:rPr>
          <w:rFonts w:hint="eastAsia" w:ascii="宋体" w:hAnsi="宋体" w:eastAsia="宋体" w:cs="宋体"/>
          <w:iCs w:val="0"/>
          <w:sz w:val="21"/>
          <w:szCs w:val="21"/>
          <w:u w:val="single"/>
          <w:lang w:val="en-US" w:eastAsia="zh-CN" w:bidi="ar-SA"/>
        </w:rPr>
        <w:t xml:space="preserve">          </w:t>
      </w:r>
      <w:r>
        <w:rPr>
          <w:rFonts w:hint="eastAsia" w:ascii="宋体" w:hAnsi="宋体" w:eastAsia="宋体" w:cs="宋体"/>
          <w:iCs w:val="0"/>
          <w:sz w:val="21"/>
          <w:szCs w:val="21"/>
          <w:u w:val="single"/>
          <w:lang w:val="en-US" w:eastAsia="zh-CN" w:bidi="ar-SA"/>
        </w:rPr>
      </w:r>
      <w:r/>
    </w:p>
    <w:p>
      <w:pPr>
        <w:pStyle w:val="949"/>
        <w:numPr>
          <w:ilvl w:val="0"/>
          <w:numId w:val="0"/>
        </w:numPr>
        <w:ind w:left="0" w:firstLine="420"/>
        <w:spacing w:before="0" w:line="400" w:lineRule="exact"/>
        <w:rPr>
          <w:rFonts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 xml:space="preserve">（注：在框架协议采购的第二阶段，可选择使用该合同文本）</w:t>
      </w:r>
      <w:r>
        <w:rPr>
          <w:rFonts w:ascii="宋体" w:hAnsi="宋体" w:eastAsia="宋体" w:cs="宋体"/>
          <w:iCs w:val="0"/>
          <w:sz w:val="21"/>
          <w:szCs w:val="21"/>
          <w:u w:val="none"/>
          <w:lang w:val="en-US" w:eastAsia="zh-CN" w:bidi="ar-SA"/>
        </w:rPr>
      </w:r>
      <w:r/>
    </w:p>
    <w:p>
      <w:pPr>
        <w:pStyle w:val="949"/>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eastAsia="华文楷体" w:cs="华文楷体"/>
          <w:sz w:val="22"/>
          <w:szCs w:val="21"/>
          <w:lang w:val="en-US" w:eastAsia="zh-CN" w:bidi="ar-SA"/>
        </w:rPr>
        <w:t xml:space="preserve"> （</w:t>
      </w:r>
      <w:r>
        <w:rPr>
          <w:rFonts w:ascii="宋体" w:hAnsi="宋体" w:eastAsia="华文楷体" w:cs="华文楷体"/>
          <w:sz w:val="22"/>
          <w:szCs w:val="21"/>
          <w:lang w:val="en" w:eastAsia="zh-CN" w:bidi="ar-SA"/>
        </w:rPr>
        <w:t xml:space="preserve">6</w:t>
      </w:r>
      <w:r>
        <w:rPr>
          <w:rFonts w:hint="eastAsia" w:ascii="宋体" w:hAnsi="宋体" w:eastAsia="华文楷体" w:cs="华文楷体"/>
          <w:sz w:val="22"/>
          <w:szCs w:val="21"/>
          <w:lang w:val="en-US" w:eastAsia="zh-CN" w:bidi="ar-SA"/>
        </w:rPr>
        <w:t xml:space="preserve">）</w:t>
      </w:r>
      <w:r>
        <w:rPr>
          <w:rFonts w:hint="eastAsia" w:ascii="宋体" w:hAnsi="宋体" w:eastAsia="宋体" w:cs="Times New Roman"/>
          <w:sz w:val="21"/>
          <w:szCs w:val="21"/>
          <w:lang w:val="en-US" w:eastAsia="zh-CN" w:bidi="ar-SA"/>
        </w:rPr>
        <w:t xml:space="preserve">中标（中标）采购标的制造商是否为中小企业：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949"/>
        <w:numPr>
          <w:ilvl w:val="0"/>
          <w:numId w:val="0"/>
        </w:numPr>
        <w:ind w:left="0" w:firstLine="0"/>
        <w:spacing w:before="0" w:line="400" w:lineRule="exact"/>
        <w:rPr>
          <w:rFonts w:hint="eastAsia" w:ascii="宋体" w:hAnsi="宋体" w:eastAsia="Arial" w:cs="Times New Roman"/>
          <w:iCs/>
          <w:szCs w:val="21"/>
        </w:rPr>
      </w:pPr>
      <w:r>
        <w:rPr>
          <w:rFonts w:hint="eastAsia" w:ascii="宋体" w:hAnsi="宋体" w:eastAsia="Arial" w:cs="Times New Roman"/>
          <w:szCs w:val="21"/>
          <w:lang w:val="en-US" w:eastAsia="zh-CN"/>
        </w:rPr>
        <w:t xml:space="preserve">         本合同</w:t>
      </w:r>
      <w:r>
        <w:rPr>
          <w:rFonts w:hint="eastAsia" w:ascii="宋体" w:hAnsi="宋体" w:eastAsia="Arial" w:cs="Times New Roman"/>
          <w:szCs w:val="21"/>
        </w:rPr>
        <w:t xml:space="preserve">是否</w:t>
      </w:r>
      <w:r>
        <w:rPr>
          <w:rFonts w:hint="eastAsia" w:ascii="宋体" w:hAnsi="宋体" w:eastAsia="Arial" w:cs="Times New Roman"/>
          <w:szCs w:val="21"/>
          <w:lang w:eastAsia="zh-CN"/>
        </w:rPr>
        <w:t xml:space="preserve">为专门面向</w:t>
      </w:r>
      <w:r>
        <w:rPr>
          <w:rFonts w:hint="eastAsia" w:ascii="宋体" w:hAnsi="宋体" w:eastAsia="Arial" w:cs="Times New Roman"/>
          <w:szCs w:val="21"/>
        </w:rPr>
        <w:t xml:space="preserve">中小企业</w:t>
      </w:r>
      <w:r>
        <w:rPr>
          <w:rFonts w:hint="eastAsia" w:ascii="宋体" w:hAnsi="宋体" w:eastAsia="Arial" w:cs="Times New Roman"/>
          <w:szCs w:val="21"/>
          <w:lang w:eastAsia="zh-CN"/>
        </w:rPr>
        <w:t xml:space="preserve">的采</w:t>
      </w:r>
      <w:r>
        <w:rPr>
          <w:rFonts w:hint="eastAsia" w:ascii="宋体" w:hAnsi="宋体" w:eastAsia="Arial" w:cs="Times New Roman"/>
          <w:szCs w:val="21"/>
          <w:shd w:val="clear" w:color="auto" w:fill="auto"/>
          <w:lang w:eastAsia="zh-CN"/>
        </w:rPr>
        <w:t xml:space="preserve">购</w:t>
      </w:r>
      <w:r>
        <w:rPr>
          <w:rFonts w:hint="eastAsia" w:ascii="宋体" w:hAnsi="宋体" w:eastAsia="Arial" w:cs="Times New Roman"/>
          <w:szCs w:val="21"/>
          <w:shd w:val="clear" w:color="auto" w:fill="auto"/>
        </w:rPr>
        <w:t xml:space="preserve">合同</w:t>
      </w:r>
      <w:r>
        <w:rPr>
          <w:rFonts w:hint="eastAsia" w:ascii="宋体" w:hAnsi="宋体" w:eastAsia="Arial" w:cs="Times New Roman"/>
          <w:szCs w:val="21"/>
          <w:shd w:val="clear" w:color="auto" w:fill="auto"/>
          <w:lang w:eastAsia="zh-CN"/>
        </w:rPr>
        <w:t xml:space="preserve">（中小企业预留合同）</w:t>
      </w:r>
      <w:r>
        <w:rPr>
          <w:rFonts w:hint="eastAsia" w:ascii="宋体" w:hAnsi="宋体" w:eastAsia="Arial" w:cs="Times New Roman"/>
          <w:szCs w:val="21"/>
          <w:shd w:val="clear" w:color="auto" w:fill="auto"/>
        </w:rPr>
        <w:t xml:space="preserve">：</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hint="eastAsia" w:ascii="宋体" w:hAnsi="宋体" w:eastAsia="Arial" w:cs="Times New Roman"/>
          <w:iCs/>
          <w:szCs w:val="21"/>
          <w:lang w:val="en-US" w:eastAsia="zh-CN"/>
        </w:rPr>
        <w:t xml:space="preserve">  </w:t>
      </w:r>
      <w:r>
        <w:rPr>
          <w:rFonts w:hint="eastAsia" w:ascii="宋体" w:hAnsi="宋体" w:eastAsia="Arial" w:cs="Times New Roman"/>
          <w:iCs/>
          <w:szCs w:val="21"/>
        </w:rPr>
        <w:t xml:space="preserve"> </w:t>
      </w:r>
      <w:r>
        <w:rPr>
          <w:rFonts w:ascii="Wingdings" w:hAnsi="Wingdings" w:eastAsia="Wingdings" w:cs="Wingdings"/>
          <w:iCs/>
          <w:szCs w:val="21"/>
        </w:rPr>
        <w:t xml:space="preserve">þ</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949"/>
        <w:numPr>
          <w:ilvl w:val="0"/>
          <w:numId w:val="0"/>
        </w:numPr>
        <w:ind w:firstLine="0"/>
        <w:spacing w:before="0" w:line="400" w:lineRule="exact"/>
        <w:rPr>
          <w:rFonts w:hint="eastAsia" w:ascii="宋体" w:hAnsi="宋体" w:eastAsia="Arial" w:cs="Times New Roman"/>
          <w:iCs/>
          <w:szCs w:val="21"/>
        </w:rPr>
      </w:pPr>
      <w:r>
        <w:rPr>
          <w:rFonts w:hint="eastAsia" w:eastAsia="Arial" w:cs="Times New Roman"/>
          <w:lang w:val="en-US" w:eastAsia="zh-CN"/>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949"/>
        <w:numPr>
          <w:ilvl w:val="0"/>
          <w:numId w:val="0"/>
        </w:numPr>
        <w:ind w:firstLine="0"/>
        <w:spacing w:before="0" w:line="400" w:lineRule="exact"/>
        <w:rPr>
          <w:rFonts w:hint="eastAsia" w:ascii="宋体" w:hAnsi="宋体" w:eastAsia="Arial" w:cs="Times New Roman"/>
          <w:iCs/>
          <w:szCs w:val="21"/>
        </w:rPr>
      </w:pPr>
      <w:r>
        <w:rPr>
          <w:rFonts w:hint="eastAsia" w:eastAsia="Arial" w:cs="Times New Roman"/>
          <w:lang w:val="en-US" w:eastAsia="zh-CN"/>
        </w:rPr>
        <w:t xml:space="preserve">         中标（中标）采购标的制造商是否为残疾人福利性单位：</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949"/>
        <w:numPr>
          <w:ilvl w:val="0"/>
          <w:numId w:val="0"/>
        </w:numPr>
        <w:ind w:firstLine="0"/>
        <w:spacing w:line="400" w:lineRule="exact"/>
        <w:rPr>
          <w:rFonts w:eastAsia="Arial" w:cs="Times New Roman"/>
          <w:lang w:val="en-US" w:eastAsia="zh-CN"/>
        </w:rPr>
      </w:pPr>
      <w:r>
        <w:rPr>
          <w:rFonts w:hint="eastAsia" w:eastAsia="Arial" w:cs="Times New Roman"/>
          <w:lang w:val="en-US" w:eastAsia="zh-CN"/>
        </w:rPr>
        <w:t xml:space="preserve">         中标（中标）采购标的制造商是否为监狱企业：</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eastAsia="Arial" w:cs="Times New Roman"/>
          <w:lang w:val="en-US" w:eastAsia="zh-CN"/>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ascii="宋体" w:hAnsi="宋体" w:eastAsia="Arial" w:cs="Times New Roman"/>
          <w:szCs w:val="21"/>
          <w:lang w:val="en" w:eastAsia="zh-CN"/>
        </w:rPr>
        <w:t xml:space="preserve">7</w:t>
      </w:r>
      <w:r>
        <w:rPr>
          <w:rFonts w:hint="eastAsia" w:ascii="宋体" w:hAnsi="宋体" w:eastAsia="Arial" w:cs="Times New Roman"/>
          <w:szCs w:val="21"/>
        </w:rPr>
        <w:t xml:space="preserve">）合同是否分包：</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ascii="宋体" w:hAnsi="宋体" w:eastAsia="Arial" w:cs="Times New Roman"/>
          <w:szCs w:val="21"/>
        </w:rPr>
      </w:r>
      <w:r/>
    </w:p>
    <w:p>
      <w:pPr>
        <w:pStyle w:val="949"/>
        <w:ind w:firstLine="840"/>
        <w:spacing w:before="0" w:line="400" w:lineRule="exact"/>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分包主要内容：</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rPr>
      </w:r>
      <w:r/>
    </w:p>
    <w:p>
      <w:pPr>
        <w:pStyle w:val="949"/>
        <w:ind w:firstLine="840"/>
        <w:spacing w:before="0" w:line="400" w:lineRule="exact"/>
        <w:rPr>
          <w:rFonts w:hint="eastAsia" w:ascii="宋体" w:hAnsi="宋体" w:eastAsia="Arial" w:cs="Times New Roman"/>
          <w:szCs w:val="21"/>
          <w:highlight w:val="none"/>
        </w:rPr>
      </w:pP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rPr>
        <w:t xml:space="preserve">分包</w:t>
      </w:r>
      <w:r>
        <w:rPr>
          <w:rFonts w:hint="eastAsia" w:ascii="宋体" w:hAnsi="宋体" w:eastAsia="Arial" w:cs="Times New Roman"/>
          <w:szCs w:val="21"/>
          <w:highlight w:val="none"/>
        </w:rPr>
        <w:t xml:space="preserve">供应商</w:t>
      </w:r>
      <w:r>
        <w:rPr>
          <w:rFonts w:hint="eastAsia" w:ascii="宋体" w:hAnsi="宋体" w:eastAsia="Arial" w:cs="Times New Roman"/>
          <w:szCs w:val="21"/>
          <w:highlight w:val="none"/>
          <w:lang w:eastAsia="zh-CN"/>
        </w:rPr>
        <w:t xml:space="preserve">/制造商</w:t>
      </w:r>
      <w:r>
        <w:rPr>
          <w:rFonts w:hint="eastAsia" w:ascii="宋体" w:hAnsi="宋体" w:eastAsia="Arial" w:cs="Times New Roman"/>
          <w:szCs w:val="21"/>
          <w:highlight w:val="none"/>
        </w:rPr>
        <w:t xml:space="preserve">名称</w:t>
      </w:r>
      <w:r>
        <w:rPr>
          <w:rFonts w:hint="eastAsia" w:ascii="宋体" w:hAnsi="宋体" w:eastAsia="Arial" w:cs="Times New Roman"/>
          <w:szCs w:val="21"/>
          <w:highlight w:val="none"/>
          <w:lang w:eastAsia="zh-CN"/>
        </w:rPr>
        <w:t xml:space="preserve">（如供应商和制造商不同，请分别填写）</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rPr>
      </w:r>
      <w:r/>
    </w:p>
    <w:p>
      <w:pPr>
        <w:pStyle w:val="949"/>
        <w:ind w:firstLine="840"/>
        <w:spacing w:before="0" w:line="400" w:lineRule="exact"/>
        <w:rPr>
          <w:rFonts w:ascii="宋体" w:hAnsi="宋体" w:eastAsia="Arial" w:cs="Times New Roman"/>
          <w:szCs w:val="21"/>
          <w:highlight w:val="none"/>
          <w:u w:val="single"/>
        </w:rPr>
      </w:pPr>
      <w:r>
        <w:rPr>
          <w:rFonts w:hint="eastAsia" w:ascii="宋体" w:hAnsi="宋体" w:eastAsia="Arial" w:cs="Times New Roman"/>
          <w:szCs w:val="21"/>
          <w:highlight w:val="none"/>
          <w:u w:val="none"/>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szCs w:val="21"/>
          <w:highlight w:val="none"/>
          <w:u w:val="single"/>
        </w:rPr>
        <w:t xml:space="preserve">                                 </w:t>
      </w:r>
      <w:r>
        <w:rPr>
          <w:rFonts w:hint="eastAsia" w:ascii="宋体" w:hAnsi="宋体" w:eastAsia="Arial" w:cs="Times New Roman"/>
          <w:szCs w:val="21"/>
          <w:highlight w:val="none"/>
          <w:u w:val="single"/>
          <w:lang w:val="en-US" w:eastAsia="zh-CN"/>
        </w:rPr>
        <w:t xml:space="preserve">                       </w:t>
      </w:r>
      <w:r>
        <w:rPr>
          <w:rFonts w:ascii="宋体" w:hAnsi="宋体" w:eastAsia="Arial" w:cs="Times New Roman"/>
          <w:szCs w:val="21"/>
          <w:highlight w:val="none"/>
          <w:u w:val="single"/>
        </w:rPr>
      </w:r>
      <w:r/>
    </w:p>
    <w:p>
      <w:pPr>
        <w:pStyle w:val="949"/>
        <w:ind w:firstLine="840"/>
        <w:spacing w:before="0" w:line="400" w:lineRule="exact"/>
        <w:rPr>
          <w:rFonts w:hint="eastAsia" w:ascii="宋体" w:hAnsi="宋体" w:eastAsia="Arial" w:cs="Times New Roman"/>
          <w:szCs w:val="21"/>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rPr>
        <w:t xml:space="preserve">分包供应商</w:t>
      </w:r>
      <w:r>
        <w:rPr>
          <w:rFonts w:hint="eastAsia" w:ascii="宋体" w:hAnsi="宋体" w:eastAsia="Arial" w:cs="Times New Roman"/>
          <w:szCs w:val="21"/>
          <w:highlight w:val="none"/>
          <w:lang w:val="en-US" w:eastAsia="zh-CN"/>
        </w:rPr>
        <w:t xml:space="preserve">/</w:t>
      </w:r>
      <w:r>
        <w:rPr>
          <w:rFonts w:hint="eastAsia" w:ascii="宋体" w:hAnsi="宋体" w:eastAsia="Arial" w:cs="Times New Roman"/>
          <w:szCs w:val="21"/>
          <w:highlight w:val="none"/>
          <w:lang w:eastAsia="zh-CN"/>
        </w:rPr>
        <w:t xml:space="preserve">制造商</w:t>
      </w:r>
      <w:r>
        <w:rPr>
          <w:rFonts w:hint="eastAsia" w:ascii="宋体" w:hAnsi="宋体" w:eastAsia="Arial" w:cs="Times New Roman"/>
          <w:szCs w:val="21"/>
        </w:rPr>
        <w:t xml:space="preserve">类型</w:t>
      </w:r>
      <w:r>
        <w:rPr>
          <w:rFonts w:hint="eastAsia" w:ascii="宋体" w:hAnsi="宋体" w:eastAsia="Arial" w:cs="Times New Roman"/>
          <w:szCs w:val="21"/>
          <w:highlight w:val="none"/>
          <w:lang w:eastAsia="zh-CN"/>
        </w:rPr>
        <w:t xml:space="preserve">（如果供应商和制造商不同，只填写制造商类型）</w:t>
      </w:r>
      <w:r>
        <w:rPr>
          <w:rFonts w:hint="eastAsia" w:ascii="宋体" w:hAnsi="宋体" w:eastAsia="Arial" w:cs="Times New Roman"/>
          <w:szCs w:val="21"/>
        </w:rPr>
        <w:t xml:space="preserve">：</w:t>
      </w:r>
      <w:r>
        <w:rPr>
          <w:rFonts w:hint="eastAsia" w:ascii="宋体" w:hAnsi="宋体" w:eastAsia="Arial" w:cs="Times New Roman"/>
          <w:szCs w:val="21"/>
        </w:rPr>
      </w:r>
      <w:r/>
    </w:p>
    <w:p>
      <w:pPr>
        <w:pStyle w:val="949"/>
        <w:ind w:firstLine="840"/>
        <w:spacing w:line="400" w:lineRule="exact"/>
        <w:rPr>
          <w:rFonts w:hint="eastAsia" w:ascii="宋体" w:hAnsi="宋体" w:eastAsia="Arial" w:cs="Times New Roman"/>
          <w:iCs/>
          <w:szCs w:val="21"/>
          <w:lang w:val="en-US" w:eastAsia="zh-CN"/>
        </w:rPr>
      </w:pP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rPr>
        <w:t xml:space="preserve">大型企业  </w:t>
      </w:r>
      <w:r>
        <w:rPr>
          <w:rFonts w:ascii="Wingdings" w:hAnsi="Wingdings" w:eastAsia="Wingdings" w:cs="Wingdings"/>
          <w:iCs/>
          <w:szCs w:val="21"/>
        </w:rPr>
        <w:t xml:space="preserve">¨</w:t>
      </w:r>
      <w:r>
        <w:rPr>
          <w:rFonts w:hint="eastAsia" w:ascii="宋体" w:hAnsi="宋体" w:eastAsia="Arial" w:cs="Times New Roman"/>
          <w:iCs/>
          <w:szCs w:val="21"/>
        </w:rPr>
        <w:t xml:space="preserve">中型企业  </w:t>
      </w:r>
      <w:r>
        <w:rPr>
          <w:rFonts w:ascii="Wingdings" w:hAnsi="Wingdings" w:eastAsia="Wingdings" w:cs="Wingdings"/>
          <w:iCs/>
          <w:szCs w:val="21"/>
        </w:rPr>
        <w:t xml:space="preserve">¨</w:t>
      </w:r>
      <w:r>
        <w:rPr>
          <w:rFonts w:hint="eastAsia" w:ascii="宋体" w:hAnsi="宋体" w:eastAsia="Arial" w:cs="Times New Roman"/>
          <w:iCs/>
          <w:szCs w:val="21"/>
        </w:rPr>
        <w:t xml:space="preserve">小微型企业</w:t>
      </w:r>
      <w:r>
        <w:rPr>
          <w:rFonts w:hint="eastAsia" w:ascii="宋体" w:hAnsi="宋体" w:eastAsia="Arial" w:cs="Times New Roman"/>
          <w:iCs/>
          <w:szCs w:val="21"/>
          <w:lang w:val="en-US" w:eastAsia="zh-CN"/>
        </w:rPr>
        <w:t xml:space="preserve">  </w:t>
      </w:r>
      <w:r>
        <w:rPr>
          <w:rFonts w:hint="eastAsia" w:ascii="宋体" w:hAnsi="宋体" w:eastAsia="Arial" w:cs="Times New Roman"/>
          <w:iCs/>
          <w:szCs w:val="21"/>
          <w:lang w:val="en-US" w:eastAsia="zh-CN"/>
        </w:rPr>
      </w:r>
      <w:r/>
    </w:p>
    <w:p>
      <w:pPr>
        <w:pStyle w:val="949"/>
        <w:ind w:firstLine="840"/>
        <w:spacing w:line="400" w:lineRule="exact"/>
        <w:rPr>
          <w:rFonts w:eastAsia="华文楷体" w:cs="Times New Roman"/>
          <w:u w:val="none"/>
          <w:lang w:val="en-US" w:eastAsia="zh-CN"/>
        </w:rPr>
      </w:pP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残疾人福利性单位</w:t>
      </w: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监狱</w:t>
      </w:r>
      <w:r>
        <w:rPr>
          <w:rFonts w:hint="eastAsia" w:ascii="宋体" w:hAnsi="宋体" w:eastAsia="Arial" w:cs="Times New Roman"/>
          <w:iCs/>
          <w:szCs w:val="21"/>
        </w:rPr>
        <w:t xml:space="preserve">企业</w:t>
      </w: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其他</w:t>
      </w:r>
      <w:r>
        <w:rPr>
          <w:rFonts w:eastAsia="华文楷体" w:cs="Times New Roman"/>
          <w:u w:val="none"/>
          <w:lang w:val="en-US" w:eastAsia="zh-CN"/>
        </w:rPr>
      </w:r>
      <w:r/>
    </w:p>
    <w:p>
      <w:pPr>
        <w:pStyle w:val="949"/>
        <w:numPr>
          <w:ilvl w:val="0"/>
          <w:numId w:val="0"/>
        </w:numPr>
        <w:ind w:left="0" w:firstLine="0"/>
        <w:spacing w:before="0" w:line="400" w:lineRule="exact"/>
        <w:rPr>
          <w:rFonts w:hint="eastAsia" w:ascii="宋体" w:hAnsi="宋体" w:eastAsia="Arial" w:cs="宋体"/>
          <w:iCs/>
          <w:szCs w:val="21"/>
          <w:highlight w:val="none"/>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highlight w:val="none"/>
          <w:u w:val="none"/>
          <w:lang w:val="en-US" w:eastAsia="zh-CN"/>
        </w:rPr>
        <w:t xml:space="preserve">（</w:t>
      </w:r>
      <w:r>
        <w:rPr>
          <w:rFonts w:ascii="宋体" w:hAnsi="宋体" w:eastAsia="Arial" w:cs="宋体"/>
          <w:szCs w:val="21"/>
          <w:highlight w:val="none"/>
          <w:u w:val="none"/>
          <w:lang w:val="en" w:eastAsia="zh-CN"/>
        </w:rPr>
        <w:t xml:space="preserve">8</w:t>
      </w:r>
      <w:r>
        <w:rPr>
          <w:rFonts w:hint="eastAsia" w:ascii="宋体" w:hAnsi="宋体" w:eastAsia="Arial" w:cs="宋体"/>
          <w:szCs w:val="21"/>
          <w:highlight w:val="none"/>
          <w:u w:val="none"/>
          <w:lang w:val="en-US" w:eastAsia="zh-CN"/>
        </w:rPr>
        <w:t xml:space="preserve">）中标（中标）供应商是否为外商投资企业：</w:t>
      </w:r>
      <w:r>
        <w:rPr>
          <w:rFonts w:ascii="Wingdings" w:hAnsi="Wingdings" w:eastAsia="Wingdings" w:cs="Wingdings"/>
          <w:iCs/>
          <w:szCs w:val="21"/>
          <w:highlight w:val="none"/>
        </w:rPr>
        <w:t xml:space="preserve">¨</w:t>
      </w:r>
      <w:r>
        <w:rPr>
          <w:rFonts w:hint="eastAsia" w:ascii="宋体" w:hAnsi="宋体" w:eastAsia="Arial"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Arial" w:cs="宋体"/>
          <w:iCs/>
          <w:szCs w:val="21"/>
          <w:highlight w:val="none"/>
        </w:rPr>
        <w:t xml:space="preserve">否</w:t>
      </w:r>
      <w:r>
        <w:rPr>
          <w:rFonts w:hint="eastAsia" w:ascii="宋体" w:hAnsi="宋体" w:eastAsia="Arial" w:cs="宋体"/>
          <w:iCs/>
          <w:szCs w:val="21"/>
          <w:highlight w:val="none"/>
        </w:rPr>
      </w:r>
      <w:r/>
    </w:p>
    <w:p>
      <w:pPr>
        <w:pStyle w:val="949"/>
        <w:ind w:firstLine="440"/>
        <w:spacing w:line="400" w:lineRule="exact"/>
        <w:tabs>
          <w:tab w:val="left" w:pos="1340" w:leader="none"/>
        </w:tabs>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u w:val="none"/>
          <w:lang w:val="en-US" w:eastAsia="zh-CN" w:bidi="ar-SA"/>
        </w:rPr>
        <w:t xml:space="preserve">全部由外国投资者投资  </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rPr>
          <w:rFonts w:hint="eastAsia" w:ascii="宋体" w:hAnsi="宋体" w:eastAsia="宋体" w:cs="宋体"/>
          <w:sz w:val="21"/>
          <w:szCs w:val="21"/>
          <w:highlight w:val="none"/>
          <w:u w:val="single"/>
          <w:lang w:val="en-US" w:eastAsia="zh-CN" w:bidi="ar-SA"/>
        </w:rPr>
      </w:r>
      <w:r/>
    </w:p>
    <w:p>
      <w:pPr>
        <w:pStyle w:val="949"/>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eastAsia="Arial"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949"/>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Arial"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eastAsia="Arial"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eastAsia="Arial"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949"/>
        <w:numPr>
          <w:ilvl w:val="0"/>
          <w:numId w:val="0"/>
        </w:numPr>
        <w:ind w:firstLine="840"/>
        <w:spacing w:before="0" w:line="400" w:lineRule="exact"/>
        <w:rPr>
          <w:rFonts w:hint="eastAsia" w:ascii="宋体" w:hAnsi="宋体" w:eastAsia="宋体" w:cs="Times New Roman"/>
          <w:iCs w:val="0"/>
          <w:szCs w:val="21"/>
        </w:rPr>
      </w:pPr>
      <w:r>
        <w:rPr>
          <w:rFonts w:hint="eastAsia" w:ascii="宋体" w:hAnsi="宋体" w:eastAsia="Arial"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Arial"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Times New Roman"/>
          <w:iCs w:val="0"/>
          <w:szCs w:val="21"/>
        </w:rPr>
        <w:t xml:space="preserve">      </w:t>
      </w:r>
      <w:r>
        <w:rPr>
          <w:rFonts w:hint="eastAsia" w:ascii="宋体" w:hAnsi="宋体" w:eastAsia="宋体" w:cs="Times New Roman"/>
          <w:iCs w:val="0"/>
          <w:szCs w:val="21"/>
        </w:rPr>
      </w:r>
      <w:r/>
    </w:p>
    <w:p>
      <w:pPr>
        <w:pStyle w:val="949"/>
        <w:ind w:firstLine="840"/>
        <w:spacing w:before="0" w:line="400" w:lineRule="exact"/>
        <w:rPr>
          <w:rFonts w:hint="eastAsia" w:ascii="宋体" w:hAnsi="宋体" w:eastAsia="Arial" w:cs="Times New Roman"/>
          <w:szCs w:val="21"/>
          <w:u w:val="none"/>
          <w:lang w:val="en-US" w:eastAsia="zh-CN"/>
        </w:rPr>
      </w:pPr>
      <w:r>
        <w:rPr>
          <w:rFonts w:hint="eastAsia" w:ascii="宋体" w:hAnsi="宋体" w:eastAsia="Arial" w:cs="Times New Roman"/>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Times New Roman"/>
          <w:iCs w:val="0"/>
          <w:szCs w:val="21"/>
          <w:lang w:eastAsia="zh-CN"/>
        </w:rPr>
        <w:t xml:space="preserve">否</w:t>
      </w:r>
      <w:r>
        <w:rPr>
          <w:rFonts w:hint="eastAsia" w:ascii="宋体" w:hAnsi="宋体" w:eastAsia="Arial" w:cs="Times New Roman"/>
          <w:szCs w:val="21"/>
          <w:u w:val="none"/>
          <w:lang w:val="en-US" w:eastAsia="zh-CN"/>
        </w:rPr>
      </w:r>
      <w:r/>
    </w:p>
    <w:p>
      <w:pPr>
        <w:pStyle w:val="949"/>
        <w:numPr>
          <w:ilvl w:val="0"/>
          <w:numId w:val="0"/>
        </w:numPr>
        <w:ind w:left="0" w:firstLine="0"/>
        <w:spacing w:before="0" w:line="400" w:lineRule="exact"/>
        <w:tabs>
          <w:tab w:val="left" w:pos="740" w:leader="none"/>
        </w:tabs>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u w:val="none"/>
          <w:lang w:val="en-US" w:eastAsia="zh-CN"/>
        </w:rPr>
        <w:t xml:space="preserve">  </w:t>
      </w:r>
      <w:r>
        <w:rPr>
          <w:rFonts w:hint="eastAsia" w:ascii="宋体" w:hAnsi="宋体" w:eastAsia="Arial" w:cs="Times New Roman"/>
          <w:b w:val="0"/>
          <w:bCs w:val="0"/>
          <w:sz w:val="21"/>
          <w:szCs w:val="21"/>
          <w:highlight w:val="none"/>
          <w:u w:val="none"/>
          <w:lang w:val="en-US" w:eastAsia="zh-CN"/>
        </w:rPr>
        <w:t xml:space="preserve">  （1</w:t>
      </w:r>
      <w:r>
        <w:rPr>
          <w:rFonts w:ascii="宋体" w:hAnsi="宋体" w:eastAsia="Arial" w:cs="Times New Roman"/>
          <w:b w:val="0"/>
          <w:bCs w:val="0"/>
          <w:sz w:val="21"/>
          <w:szCs w:val="21"/>
          <w:highlight w:val="none"/>
          <w:u w:val="none"/>
          <w:lang w:val="en" w:eastAsia="zh-CN"/>
        </w:rPr>
        <w:t xml:space="preserve">0</w:t>
      </w:r>
      <w:r>
        <w:rPr>
          <w:rFonts w:hint="eastAsia" w:ascii="宋体" w:hAnsi="宋体" w:eastAsia="Arial" w:cs="Times New Roman"/>
          <w:b w:val="0"/>
          <w:bCs w:val="0"/>
          <w:sz w:val="21"/>
          <w:szCs w:val="21"/>
          <w:highlight w:val="none"/>
          <w:u w:val="none"/>
          <w:lang w:val="en-US" w:eastAsia="zh-CN"/>
        </w:rPr>
        <w:t xml:space="preserve">）</w:t>
      </w:r>
      <w:r>
        <w:rPr>
          <w:rFonts w:hint="eastAsia" w:ascii="宋体" w:hAnsi="宋体" w:eastAsia="宋体" w:cs="Times New Roman"/>
          <w:b w:val="0"/>
          <w:bCs w:val="0"/>
          <w:sz w:val="21"/>
          <w:szCs w:val="21"/>
          <w:highlight w:val="none"/>
          <w:u w:val="none"/>
          <w:lang w:val="en-US" w:eastAsia="zh-CN"/>
        </w:rPr>
        <w:t xml:space="preserve">是否涉及节能产品：</w:t>
      </w:r>
      <w:r>
        <w:rPr>
          <w:rFonts w:hint="eastAsia" w:ascii="宋体" w:hAnsi="宋体" w:eastAsia="宋体" w:cs="Times New Roman"/>
          <w:b w:val="0"/>
          <w:bCs w:val="0"/>
          <w:sz w:val="21"/>
          <w:szCs w:val="21"/>
          <w:highlight w:val="none"/>
          <w:u w:val="none"/>
          <w:lang w:val="en-US" w:eastAsia="zh-CN"/>
        </w:rPr>
      </w:r>
      <w:r/>
    </w:p>
    <w:p>
      <w:pPr>
        <w:pStyle w:val="949"/>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是</w:t>
      </w:r>
      <w:r>
        <w:rPr>
          <w:rFonts w:hint="eastAsia" w:ascii="宋体" w:hAnsi="宋体" w:eastAsia="宋体" w:cs="Times New Roman"/>
          <w:iCs w:val="0"/>
          <w:szCs w:val="21"/>
          <w:highlight w:val="none"/>
          <w:lang w:eastAsia="zh-CN"/>
        </w:rPr>
        <w:t xml:space="preserve">，</w:t>
      </w:r>
      <w:r>
        <w:rPr>
          <w:rFonts w:hint="eastAsia" w:ascii="宋体" w:hAnsi="宋体" w:eastAsia="Arial" w:cs="Times New Roman"/>
          <w:iCs w:val="0"/>
          <w:szCs w:val="21"/>
          <w:highlight w:val="none"/>
          <w:lang w:eastAsia="zh-CN"/>
        </w:rPr>
        <w:t xml:space="preserve">《节能产品政府采购品目清单》的底级品目名称：</w:t>
      </w:r>
      <w:r>
        <w:rPr>
          <w:rFonts w:hint="eastAsia" w:ascii="宋体" w:hAnsi="宋体" w:eastAsia="宋体" w:cs="Times New Roman"/>
          <w:szCs w:val="21"/>
          <w:highlight w:val="none"/>
          <w:u w:val="single"/>
          <w:lang w:val="en-US" w:eastAsia="zh-CN"/>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949"/>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949"/>
        <w:numPr>
          <w:ilvl w:val="0"/>
          <w:numId w:val="0"/>
        </w:numPr>
        <w:ind w:firstLine="0"/>
        <w:spacing w:before="0" w:line="400" w:lineRule="exact"/>
        <w:tabs>
          <w:tab w:val="left" w:pos="740" w:leader="none"/>
        </w:tabs>
        <w:rPr>
          <w:rFonts w:hint="eastAsia" w:ascii="宋体" w:hAnsi="宋体" w:eastAsia="宋体" w:cs="Times New Roman"/>
          <w:iCs w:val="0"/>
          <w:szCs w:val="21"/>
          <w:highlight w:val="none"/>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否</w:t>
      </w:r>
      <w:r>
        <w:rPr>
          <w:rFonts w:hint="eastAsia" w:ascii="宋体" w:hAnsi="宋体" w:eastAsia="宋体" w:cs="Times New Roman"/>
          <w:iCs w:val="0"/>
          <w:szCs w:val="21"/>
          <w:highlight w:val="none"/>
        </w:rPr>
      </w:r>
      <w:r/>
    </w:p>
    <w:p>
      <w:pPr>
        <w:pStyle w:val="949"/>
        <w:numPr>
          <w:ilvl w:val="0"/>
          <w:numId w:val="0"/>
        </w:numPr>
        <w:ind w:left="0" w:firstLine="0"/>
        <w:spacing w:before="0" w:line="400" w:lineRule="exact"/>
        <w:tabs>
          <w:tab w:val="left" w:pos="740" w:leader="none"/>
        </w:tabs>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hint="eastAsia" w:ascii="宋体" w:hAnsi="宋体" w:eastAsia="宋体" w:cs="Times New Roman"/>
          <w:b w:val="0"/>
          <w:bCs w:val="0"/>
          <w:sz w:val="21"/>
          <w:szCs w:val="21"/>
          <w:highlight w:val="none"/>
          <w:u w:val="none"/>
          <w:lang w:val="en-US" w:eastAsia="zh-CN"/>
        </w:rPr>
        <w:t xml:space="preserve">是否涉及</w:t>
      </w:r>
      <w:r>
        <w:rPr>
          <w:rFonts w:hint="eastAsia" w:ascii="宋体" w:hAnsi="宋体" w:eastAsia="Arial" w:cs="Times New Roman"/>
          <w:b w:val="0"/>
          <w:bCs w:val="0"/>
          <w:sz w:val="21"/>
          <w:szCs w:val="21"/>
          <w:highlight w:val="none"/>
          <w:u w:val="none"/>
          <w:lang w:val="en-US" w:eastAsia="zh-CN"/>
        </w:rPr>
        <w:t xml:space="preserve">环境标志</w:t>
      </w:r>
      <w:r>
        <w:rPr>
          <w:rFonts w:hint="eastAsia" w:ascii="宋体" w:hAnsi="宋体" w:eastAsia="宋体" w:cs="Times New Roman"/>
          <w:b w:val="0"/>
          <w:bCs w:val="0"/>
          <w:sz w:val="21"/>
          <w:szCs w:val="21"/>
          <w:highlight w:val="none"/>
          <w:u w:val="none"/>
          <w:lang w:val="en-US" w:eastAsia="zh-CN"/>
        </w:rPr>
        <w:t xml:space="preserve">产品：</w:t>
      </w:r>
      <w:r>
        <w:rPr>
          <w:rFonts w:hint="eastAsia" w:ascii="宋体" w:hAnsi="宋体" w:eastAsia="宋体" w:cs="Times New Roman"/>
          <w:b w:val="0"/>
          <w:bCs w:val="0"/>
          <w:sz w:val="21"/>
          <w:szCs w:val="21"/>
          <w:highlight w:val="none"/>
          <w:u w:val="none"/>
          <w:lang w:val="en-US" w:eastAsia="zh-CN"/>
        </w:rPr>
      </w:r>
      <w:r/>
    </w:p>
    <w:p>
      <w:pPr>
        <w:pStyle w:val="949"/>
        <w:numPr>
          <w:ilvl w:val="0"/>
          <w:numId w:val="0"/>
        </w:numPr>
        <w:ind w:firstLine="0"/>
        <w:spacing w:before="0" w:line="400" w:lineRule="exact"/>
        <w:tabs>
          <w:tab w:val="left" w:pos="740" w:leader="none"/>
        </w:tabs>
        <w:rPr>
          <w:rFonts w:ascii="宋体" w:hAnsi="宋体" w:eastAsia="Arial" w:cs="Times New Roman"/>
          <w:iCs w:val="0"/>
          <w:szCs w:val="21"/>
          <w:highlight w:val="none"/>
          <w:u w:val="singl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是</w:t>
      </w:r>
      <w:r>
        <w:rPr>
          <w:rFonts w:hint="eastAsia" w:ascii="宋体" w:hAnsi="宋体" w:eastAsia="宋体" w:cs="Times New Roman"/>
          <w:iCs w:val="0"/>
          <w:szCs w:val="21"/>
          <w:highlight w:val="none"/>
          <w:lang w:eastAsia="zh-CN"/>
        </w:rPr>
        <w:t xml:space="preserve">，</w:t>
      </w:r>
      <w:r>
        <w:rPr>
          <w:rFonts w:hint="eastAsia" w:ascii="宋体" w:hAnsi="宋体" w:eastAsia="Arial" w:cs="Times New Roman"/>
          <w:iCs w:val="0"/>
          <w:szCs w:val="21"/>
          <w:highlight w:val="none"/>
          <w:lang w:eastAsia="zh-CN"/>
        </w:rPr>
        <w:t xml:space="preserve">《环境标志产品政府采购品目清单》的底级品目名称：</w:t>
      </w:r>
      <w:r>
        <w:rPr>
          <w:rFonts w:hint="eastAsia" w:ascii="宋体" w:hAnsi="宋体" w:eastAsia="Arial" w:cs="Times New Roman"/>
          <w:iCs w:val="0"/>
          <w:szCs w:val="21"/>
          <w:highlight w:val="none"/>
          <w:u w:val="single"/>
          <w:lang w:val="en-US" w:eastAsia="zh-CN"/>
        </w:rPr>
        <w:t xml:space="preserve">             </w:t>
      </w:r>
      <w:r>
        <w:rPr>
          <w:rFonts w:ascii="宋体" w:hAnsi="宋体" w:eastAsia="Arial" w:cs="Times New Roman"/>
          <w:iCs w:val="0"/>
          <w:szCs w:val="21"/>
          <w:highlight w:val="none"/>
          <w:u w:val="single"/>
          <w:lang w:val="en-US" w:eastAsia="zh-CN"/>
        </w:rPr>
      </w:r>
      <w:r/>
    </w:p>
    <w:p>
      <w:pPr>
        <w:pStyle w:val="949"/>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949"/>
        <w:numPr>
          <w:ilvl w:val="0"/>
          <w:numId w:val="0"/>
        </w:numPr>
        <w:ind w:firstLine="0"/>
        <w:spacing w:before="0" w:line="400" w:lineRule="exact"/>
        <w:tabs>
          <w:tab w:val="left" w:pos="740" w:leader="none"/>
        </w:tabs>
        <w:rPr>
          <w:rFonts w:hint="eastAsia" w:ascii="宋体" w:hAnsi="宋体" w:eastAsia="Arial" w:cs="Times New Roman"/>
          <w:b w:val="0"/>
          <w:bCs w:val="0"/>
          <w:sz w:val="21"/>
          <w:szCs w:val="21"/>
          <w:highlight w:val="none"/>
          <w:u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否</w:t>
      </w:r>
      <w:r>
        <w:rPr>
          <w:rFonts w:hint="eastAsia" w:ascii="宋体" w:hAnsi="宋体" w:eastAsia="Arial" w:cs="Times New Roman"/>
          <w:b w:val="0"/>
          <w:bCs w:val="0"/>
          <w:sz w:val="21"/>
          <w:szCs w:val="21"/>
          <w:highlight w:val="none"/>
          <w:u w:val="none"/>
          <w:lang w:val="en-US" w:eastAsia="zh-CN"/>
        </w:rPr>
      </w:r>
      <w:r/>
    </w:p>
    <w:p>
      <w:pPr>
        <w:pStyle w:val="949"/>
        <w:numPr>
          <w:ilvl w:val="0"/>
          <w:numId w:val="0"/>
        </w:numPr>
        <w:ind w:firstLine="0"/>
        <w:spacing w:before="0" w:line="400" w:lineRule="exact"/>
        <w:rPr>
          <w:rFonts w:hint="eastAsia" w:ascii="宋体" w:hAnsi="宋体" w:eastAsia="宋体" w:cs="Times New Roman"/>
          <w:iCs w:val="0"/>
          <w:sz w:val="21"/>
          <w:szCs w:val="21"/>
          <w:highlight w:val="none"/>
          <w:u w:val="none"/>
          <w:lang w:val="en-US" w:eastAsia="zh-CN" w:bidi="ar-SA"/>
        </w:rPr>
      </w:pPr>
      <w:r>
        <w:rPr>
          <w:rFonts w:hint="eastAsia" w:ascii="宋体" w:hAnsi="宋体" w:eastAsia="华文楷体" w:cs="华文楷体"/>
          <w:b w:val="0"/>
          <w:bCs w:val="0"/>
          <w:sz w:val="21"/>
          <w:szCs w:val="21"/>
          <w:highlight w:val="none"/>
          <w:u w:val="none"/>
          <w:lang w:val="en-US" w:eastAsia="zh-CN" w:bidi="ar-SA"/>
        </w:rPr>
        <w:t xml:space="preserve">          </w:t>
      </w:r>
      <w:r>
        <w:rPr>
          <w:rFonts w:hint="eastAsia" w:ascii="宋体" w:hAnsi="宋体" w:eastAsia="宋体" w:cs="Times New Roman"/>
          <w:b w:val="0"/>
          <w:bCs w:val="0"/>
          <w:sz w:val="21"/>
          <w:szCs w:val="21"/>
          <w:highlight w:val="none"/>
          <w:u w:val="none"/>
          <w:lang w:val="en-US" w:eastAsia="zh-CN" w:bidi="ar-SA"/>
        </w:rPr>
        <w:t xml:space="preserve">是否涉及绿色产品：</w:t>
      </w:r>
      <w:r>
        <w:rPr>
          <w:rFonts w:hint="eastAsia" w:ascii="宋体" w:hAnsi="宋体" w:eastAsia="宋体" w:cs="Times New Roman"/>
          <w:iCs w:val="0"/>
          <w:sz w:val="21"/>
          <w:szCs w:val="21"/>
          <w:highlight w:val="none"/>
          <w:u w:val="none"/>
          <w:lang w:val="en-US" w:eastAsia="zh-CN" w:bidi="ar-SA"/>
        </w:rPr>
        <w:t xml:space="preserve"> </w:t>
      </w:r>
      <w:r>
        <w:rPr>
          <w:rFonts w:hint="eastAsia" w:ascii="宋体" w:hAnsi="宋体" w:eastAsia="宋体" w:cs="Times New Roman"/>
          <w:iCs w:val="0"/>
          <w:sz w:val="21"/>
          <w:szCs w:val="21"/>
          <w:highlight w:val="none"/>
          <w:u w:val="none"/>
          <w:lang w:val="en-US" w:eastAsia="zh-CN" w:bidi="ar-SA"/>
        </w:rPr>
      </w:r>
      <w:r/>
    </w:p>
    <w:p>
      <w:pPr>
        <w:pStyle w:val="949"/>
        <w:ind w:firstLine="420"/>
        <w:spacing w:line="400" w:lineRule="exact"/>
        <w:rPr>
          <w:rFonts w:hint="eastAsia" w:ascii="宋体" w:hAnsi="宋体" w:eastAsia="宋体" w:cs="华文楷体"/>
          <w:sz w:val="22"/>
          <w:szCs w:val="21"/>
          <w:highlight w:val="none"/>
          <w:u w:val="single"/>
          <w:lang w:val="en-US" w:eastAsia="zh-CN" w:bidi="ar-SA"/>
        </w:rPr>
      </w:pPr>
      <w:r>
        <w:rPr>
          <w:rFonts w:hint="eastAsia" w:ascii="宋体" w:hAnsi="宋体" w:eastAsia="宋体" w:cs="Times New Roman"/>
          <w:iCs w:val="0"/>
          <w:sz w:val="21"/>
          <w:szCs w:val="21"/>
          <w:highlight w:val="none"/>
          <w:u w:val="none"/>
          <w:lang w:val="en-US" w:eastAsia="zh-CN" w:bidi="ar-SA"/>
        </w:rPr>
        <w:t xml:space="preserve">     </w:t>
      </w:r>
      <w:r>
        <w:rPr>
          <w:rFonts w:ascii="Wingdings" w:hAnsi="Wingdings" w:eastAsia="Wingdings" w:cs="Wingdings"/>
          <w:iCs w:val="0"/>
          <w:sz w:val="21"/>
          <w:szCs w:val="21"/>
          <w:highlight w:val="none"/>
          <w:u w:val="none"/>
          <w:lang w:val="en-US" w:eastAsia="zh-CN" w:bidi="ar-SA"/>
        </w:rPr>
        <w:t xml:space="preserve">¨</w:t>
      </w:r>
      <w:r>
        <w:rPr>
          <w:rFonts w:hint="eastAsia" w:ascii="宋体" w:hAnsi="宋体" w:eastAsia="宋体" w:cs="Times New Roman"/>
          <w:iCs w:val="0"/>
          <w:sz w:val="21"/>
          <w:szCs w:val="21"/>
          <w:highlight w:val="none"/>
          <w:u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rPr>
          <w:rFonts w:hint="eastAsia" w:ascii="宋体" w:hAnsi="宋体" w:eastAsia="宋体" w:cs="华文楷体"/>
          <w:sz w:val="22"/>
          <w:szCs w:val="21"/>
          <w:highlight w:val="none"/>
          <w:u w:val="single"/>
          <w:lang w:val="en-US" w:eastAsia="zh-CN" w:bidi="ar-SA"/>
        </w:rPr>
      </w:r>
      <w:r/>
    </w:p>
    <w:p>
      <w:pPr>
        <w:pStyle w:val="949"/>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949"/>
        <w:ind w:firstLine="420"/>
        <w:spacing w:line="400" w:lineRule="exact"/>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sz w:val="21"/>
          <w:szCs w:val="21"/>
          <w:u w:val="none"/>
          <w:lang w:val="en-US" w:eastAsia="zh-CN" w:bidi="ar-SA"/>
        </w:rPr>
        <w:t xml:space="preserve">     </w:t>
      </w:r>
      <w:r>
        <w:rPr>
          <w:rFonts w:ascii="Wingdings" w:hAnsi="Wingdings" w:eastAsia="Wingdings" w:cs="Wingdings"/>
          <w:iCs w:val="0"/>
          <w:sz w:val="21"/>
          <w:szCs w:val="21"/>
          <w:u w:val="none"/>
          <w:lang w:val="en-US" w:eastAsia="zh-CN" w:bidi="ar-SA"/>
        </w:rPr>
        <w:t xml:space="preserve">¨</w:t>
      </w:r>
      <w:r>
        <w:rPr>
          <w:rFonts w:hint="eastAsia" w:ascii="宋体" w:hAnsi="宋体" w:eastAsia="宋体" w:cs="Times New Roman"/>
          <w:iCs w:val="0"/>
          <w:sz w:val="21"/>
          <w:szCs w:val="21"/>
          <w:u w:val="none"/>
          <w:lang w:val="en-US" w:eastAsia="zh-CN" w:bidi="ar-SA"/>
        </w:rPr>
        <w:t xml:space="preserve">否</w:t>
      </w:r>
      <w:r>
        <w:rPr>
          <w:rFonts w:hint="eastAsia" w:ascii="宋体" w:hAnsi="宋体" w:eastAsia="华文楷体" w:cs="华文楷体"/>
          <w:b w:val="0"/>
          <w:bCs w:val="0"/>
          <w:sz w:val="21"/>
          <w:szCs w:val="21"/>
          <w:u w:val="none"/>
          <w:lang w:val="en-US" w:eastAsia="zh-CN" w:bidi="ar-SA"/>
        </w:rPr>
      </w:r>
      <w:r/>
    </w:p>
    <w:p>
      <w:pPr>
        <w:pStyle w:val="949"/>
        <w:numPr>
          <w:ilvl w:val="0"/>
          <w:numId w:val="0"/>
        </w:numPr>
        <w:ind w:firstLine="0"/>
        <w:spacing w:before="0" w:line="400" w:lineRule="exact"/>
        <w:rPr>
          <w:rFonts w:hint="eastAsia" w:ascii="宋体" w:hAnsi="宋体" w:eastAsia="宋体" w:cs="Times New Roman"/>
          <w:szCs w:val="21"/>
          <w:lang w:val="en-US" w:eastAsia="zh-CN"/>
        </w:rPr>
      </w:pPr>
      <w:r>
        <w:rPr>
          <w:rFonts w:hint="eastAsia" w:ascii="宋体" w:hAnsi="宋体" w:eastAsia="Arial" w:cs="Times New Roman"/>
          <w:szCs w:val="21"/>
          <w:lang w:val="en-US" w:eastAsia="zh-CN"/>
        </w:rPr>
        <w:t xml:space="preserve">    （1</w:t>
      </w:r>
      <w:r>
        <w:rPr>
          <w:rFonts w:ascii="宋体" w:hAnsi="宋体" w:eastAsia="Arial" w:cs="Times New Roman"/>
          <w:szCs w:val="21"/>
          <w:lang w:val="en" w:eastAsia="zh-CN"/>
        </w:rPr>
        <w:t xml:space="preserve">1</w:t>
      </w:r>
      <w:r>
        <w:rPr>
          <w:rFonts w:hint="eastAsia" w:ascii="宋体" w:hAnsi="宋体" w:eastAsia="Arial" w:cs="Times New Roman"/>
          <w:szCs w:val="21"/>
          <w:lang w:val="en-US" w:eastAsia="zh-CN"/>
        </w:rPr>
        <w:t xml:space="preserve">）</w:t>
      </w:r>
      <w:r>
        <w:rPr>
          <w:rFonts w:hint="eastAsia" w:ascii="宋体" w:hAnsi="宋体" w:eastAsia="宋体" w:cs="Times New Roman"/>
          <w:szCs w:val="21"/>
          <w:lang w:val="en-US" w:eastAsia="zh-CN"/>
        </w:rPr>
        <w:t xml:space="preserve">涉及商品包装和快递包装的，是否参考</w:t>
      </w:r>
      <w:r>
        <w:rPr>
          <w:rFonts w:hint="eastAsia" w:ascii="宋体" w:hAnsi="宋体" w:eastAsia="Arial" w:cs="Times New Roman"/>
          <w:szCs w:val="21"/>
        </w:rPr>
        <w:t xml:space="preserve">《商品包装政府采购需求标准（试行）》、《快递包装政府采购需求标准（试行）》</w:t>
      </w:r>
      <w:r>
        <w:rPr>
          <w:rFonts w:hint="eastAsia" w:ascii="宋体" w:hAnsi="宋体" w:eastAsia="宋体" w:cs="Times New Roman"/>
          <w:szCs w:val="21"/>
          <w:lang w:eastAsia="zh-CN"/>
        </w:rPr>
        <w:t xml:space="preserve">明确产品及相关快递服务的具体包装要求：</w:t>
      </w:r>
      <w:r>
        <w:rPr>
          <w:rFonts w:hint="eastAsia" w:ascii="宋体" w:hAnsi="宋体" w:eastAsia="宋体" w:cs="Times New Roman"/>
          <w:szCs w:val="21"/>
          <w:lang w:val="en-US" w:eastAsia="zh-CN"/>
        </w:rPr>
      </w:r>
      <w:r/>
    </w:p>
    <w:p>
      <w:pPr>
        <w:pStyle w:val="949"/>
        <w:numPr>
          <w:ilvl w:val="0"/>
          <w:numId w:val="0"/>
        </w:numPr>
        <w:ind w:firstLine="840"/>
        <w:spacing w:before="0" w:line="400" w:lineRule="exact"/>
        <w:rPr>
          <w:rFonts w:hint="eastAsia" w:ascii="宋体" w:hAnsi="宋体" w:eastAsia="宋体" w:cs="Times New Roman"/>
          <w:iCs w:val="0"/>
          <w:szCs w:val="21"/>
          <w:lang w:val="en-US" w:eastAsia="zh-CN"/>
        </w:rPr>
      </w:pPr>
      <w:r>
        <w:rPr>
          <w:rFonts w:ascii="Wingdings" w:hAnsi="Wingdings" w:eastAsia="Wingdings" w:cs="Wingdings"/>
          <w:iCs w:val="0"/>
          <w:szCs w:val="21"/>
        </w:rPr>
        <w:t xml:space="preserve">þ</w:t>
      </w:r>
      <w:r>
        <w:rPr>
          <w:rFonts w:hint="eastAsia" w:ascii="宋体" w:hAnsi="宋体" w:eastAsia="宋体" w:cs="Times New Roman"/>
          <w:iCs w:val="0"/>
          <w:szCs w:val="21"/>
        </w:rPr>
        <w:t xml:space="preserve">是       </w:t>
      </w:r>
      <w:r>
        <w:rPr>
          <w:rFonts w:ascii="Wingdings" w:hAnsi="Wingdings" w:eastAsia="Wingdings" w:cs="Wingdings"/>
          <w:iCs w:val="0"/>
          <w:szCs w:val="21"/>
        </w:rPr>
        <w:t xml:space="preserve">¨</w:t>
      </w:r>
      <w:r>
        <w:rPr>
          <w:rFonts w:hint="eastAsia" w:ascii="宋体" w:hAnsi="宋体" w:eastAsia="宋体" w:cs="Times New Roman"/>
          <w:iCs w:val="0"/>
          <w:szCs w:val="21"/>
        </w:rPr>
        <w:t xml:space="preserve">否</w:t>
      </w:r>
      <w:r>
        <w:rPr>
          <w:rFonts w:hint="eastAsia" w:ascii="宋体" w:hAnsi="宋体" w:eastAsia="宋体" w:cs="Times New Roman"/>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Times New Roman"/>
          <w:iCs w:val="0"/>
          <w:szCs w:val="21"/>
          <w:lang w:eastAsia="zh-CN"/>
        </w:rPr>
        <w:t xml:space="preserve">不涉及</w:t>
      </w:r>
      <w:r>
        <w:rPr>
          <w:rFonts w:hint="eastAsia" w:ascii="宋体" w:hAnsi="宋体" w:eastAsia="宋体" w:cs="Times New Roman"/>
          <w:iCs w:val="0"/>
          <w:szCs w:val="21"/>
          <w:lang w:val="en-US" w:eastAsia="zh-CN"/>
        </w:rPr>
      </w:r>
      <w:r/>
    </w:p>
    <w:p>
      <w:pPr>
        <w:pStyle w:val="949"/>
        <w:numPr>
          <w:ilvl w:val="0"/>
          <w:numId w:val="2"/>
        </w:numPr>
        <w:ind w:firstLine="422"/>
        <w:spacing w:before="0" w:line="400" w:lineRule="exact"/>
        <w:rPr>
          <w:rFonts w:ascii="宋体" w:hAnsi="宋体" w:eastAsia="Arial" w:cs="Times New Roman"/>
          <w:b/>
          <w:szCs w:val="21"/>
          <w:highlight w:val="none"/>
        </w:rPr>
      </w:pPr>
      <w:r>
        <w:rPr>
          <w:rFonts w:hint="eastAsia" w:ascii="宋体" w:hAnsi="宋体" w:eastAsia="Arial" w:cs="Times New Roman"/>
          <w:b/>
          <w:szCs w:val="21"/>
          <w:highlight w:val="none"/>
        </w:rPr>
        <w:t xml:space="preserve">合同金额</w:t>
      </w:r>
      <w:r>
        <w:rPr>
          <w:rFonts w:ascii="宋体" w:hAnsi="宋体" w:eastAsia="Arial" w:cs="Times New Roman"/>
          <w:b/>
          <w:szCs w:val="21"/>
          <w:highlight w:val="none"/>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（1）合同金额小写：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ascii="宋体" w:hAnsi="宋体" w:eastAsia="Arial" w:cs="Times New Roman"/>
          <w:szCs w:val="21"/>
        </w:rPr>
      </w:r>
      <w:r/>
    </w:p>
    <w:p>
      <w:pPr>
        <w:pStyle w:val="949"/>
        <w:ind w:left="0" w:firstLine="0"/>
        <w:spacing w:before="0" w:line="400" w:lineRule="exact"/>
        <w:rPr>
          <w:rFonts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ascii="宋体" w:hAnsi="宋体" w:eastAsia="Arial" w:cs="Times New Roman"/>
          <w:szCs w:val="21"/>
          <w:u w:val="single"/>
        </w:rPr>
      </w:r>
      <w:r/>
    </w:p>
    <w:p>
      <w:pPr>
        <w:pStyle w:val="949"/>
        <w:ind w:firstLine="0"/>
        <w:spacing w:before="0" w:line="400" w:lineRule="exact"/>
        <w:rPr>
          <w:rFonts w:ascii="宋体" w:hAnsi="宋体" w:eastAsia="Arial" w:cs="Times New Roman"/>
          <w:szCs w:val="21"/>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分包金额</w:t>
      </w:r>
      <w:r>
        <w:rPr>
          <w:rFonts w:hint="eastAsia" w:ascii="宋体" w:hAnsi="宋体" w:eastAsia="Arial" w:cs="Times New Roman"/>
          <w:szCs w:val="21"/>
          <w:lang w:eastAsia="zh-CN"/>
        </w:rPr>
        <w:t xml:space="preserve">（如有）</w:t>
      </w:r>
      <w:r>
        <w:rPr>
          <w:rFonts w:hint="eastAsia" w:ascii="宋体" w:hAnsi="宋体" w:eastAsia="Arial" w:cs="Times New Roman"/>
          <w:szCs w:val="21"/>
        </w:rPr>
        <w:t xml:space="preserve">小写：</w:t>
      </w:r>
      <w:r>
        <w:rPr>
          <w:rFonts w:hint="eastAsia" w:ascii="宋体" w:hAnsi="宋体" w:eastAsia="Arial" w:cs="Times New Roman"/>
          <w:szCs w:val="21"/>
          <w:u w:val="single"/>
        </w:rPr>
        <w:t xml:space="preserve">                   </w:t>
      </w:r>
      <w:r>
        <w:rPr>
          <w:rFonts w:ascii="宋体" w:hAnsi="宋体" w:eastAsia="Arial" w:cs="Times New Roman"/>
          <w:szCs w:val="21"/>
        </w:rPr>
      </w:r>
      <w:r/>
    </w:p>
    <w:p>
      <w:pPr>
        <w:pStyle w:val="949"/>
        <w:ind w:firstLine="0"/>
        <w:spacing w:before="0" w:line="400" w:lineRule="exact"/>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rPr>
      </w:r>
      <w:r/>
    </w:p>
    <w:p>
      <w:pPr>
        <w:pStyle w:val="949"/>
        <w:ind w:firstLine="0"/>
        <w:spacing w:before="0" w:line="400" w:lineRule="exact"/>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（注：固定单价合同应填写单价和最高限价）</w:t>
      </w:r>
      <w:r>
        <w:rPr>
          <w:rFonts w:hint="eastAsia" w:ascii="宋体" w:hAnsi="宋体" w:eastAsia="Arial" w:cs="Times New Roman"/>
          <w:szCs w:val="21"/>
          <w:lang w:val="en-US" w:eastAsia="zh-CN"/>
        </w:rPr>
      </w:r>
      <w:r/>
    </w:p>
    <w:p>
      <w:pPr>
        <w:pStyle w:val="949"/>
        <w:numPr>
          <w:ilvl w:val="0"/>
          <w:numId w:val="0"/>
        </w:numPr>
        <w:ind w:firstLine="0"/>
        <w:spacing w:before="0" w:line="400" w:lineRule="exact"/>
        <w:rPr>
          <w:rFonts w:hint="eastAsia"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lang w:eastAsia="zh-CN"/>
        </w:rPr>
        <w:t xml:space="preserve">（</w:t>
      </w:r>
      <w:r>
        <w:rPr>
          <w:rFonts w:hint="eastAsia" w:ascii="宋体" w:hAnsi="宋体" w:eastAsia="Arial" w:cs="Times New Roman"/>
          <w:szCs w:val="21"/>
          <w:highlight w:val="none"/>
          <w:lang w:val="en-US" w:eastAsia="zh-CN"/>
        </w:rPr>
        <w:t xml:space="preserve">2</w:t>
      </w:r>
      <w:r>
        <w:rPr>
          <w:rFonts w:hint="eastAsia" w:ascii="宋体" w:hAnsi="宋体" w:eastAsia="Arial" w:cs="Times New Roman"/>
          <w:szCs w:val="21"/>
          <w:highlight w:val="none"/>
          <w:lang w:eastAsia="zh-CN"/>
        </w:rPr>
        <w:t xml:space="preserve">）</w:t>
      </w:r>
      <w:r>
        <w:rPr>
          <w:rFonts w:hint="eastAsia" w:ascii="宋体" w:hAnsi="宋体" w:eastAsia="Arial" w:cs="Times New Roman"/>
          <w:szCs w:val="21"/>
          <w:highlight w:val="none"/>
        </w:rPr>
        <w:t xml:space="preserve">合同定价方式</w:t>
      </w:r>
      <w:r>
        <w:rPr>
          <w:rFonts w:hint="eastAsia" w:ascii="宋体" w:hAnsi="宋体" w:eastAsia="Arial" w:cs="Times New Roman"/>
          <w:szCs w:val="21"/>
          <w:highlight w:val="none"/>
          <w:lang w:eastAsia="zh-CN"/>
        </w:rPr>
        <w:t xml:space="preserve">（采用组合定价方式的，可以勾选多项）</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rPr>
      </w:r>
      <w:r/>
    </w:p>
    <w:p>
      <w:pPr>
        <w:pStyle w:val="949"/>
        <w:ind w:firstLine="420"/>
        <w:spacing w:before="0" w:line="400" w:lineRule="exact"/>
        <w:rPr>
          <w:rFonts w:hint="eastAsia" w:ascii="宋体" w:hAnsi="宋体" w:eastAsia="宋体" w:cs="Times New Roman"/>
          <w:szCs w:val="21"/>
          <w:highlight w:val="none"/>
          <w:lang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þ</w:t>
      </w:r>
      <w:r>
        <w:rPr>
          <w:rFonts w:hint="eastAsia" w:ascii="宋体" w:hAnsi="宋体" w:eastAsia="Arial"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固定单价</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固定费率</w:t>
      </w:r>
      <w:r>
        <w:rPr>
          <w:rFonts w:hint="eastAsia" w:ascii="宋体" w:hAnsi="宋体" w:eastAsia="Arial"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绩效激励</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其他</w:t>
      </w:r>
      <w:r>
        <w:rPr>
          <w:rFonts w:hint="eastAsia" w:ascii="宋体" w:hAnsi="宋体" w:eastAsia="Arial" w:cs="Times New Roman"/>
          <w:szCs w:val="21"/>
          <w:highlight w:val="none"/>
          <w:u w:val="single"/>
        </w:rPr>
        <w:t xml:space="preserve">       </w:t>
      </w:r>
      <w:r>
        <w:rPr>
          <w:rFonts w:hint="eastAsia" w:ascii="宋体" w:hAnsi="宋体" w:eastAsia="宋体" w:cs="Times New Roman"/>
          <w:szCs w:val="21"/>
          <w:highlight w:val="none"/>
          <w:lang w:eastAsia="zh-CN"/>
        </w:rPr>
      </w:r>
      <w:r/>
    </w:p>
    <w:p>
      <w:pPr>
        <w:pStyle w:val="949"/>
        <w:ind w:firstLine="420"/>
        <w:jc w:val="both"/>
        <w:spacing w:line="400" w:lineRule="exact"/>
        <w:widowControl w:val="off"/>
        <w:rPr>
          <w:rFonts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rPr>
          <w:rFonts w:ascii="Times New Roman" w:hAnsi="Times New Roman" w:eastAsia="宋体" w:cs="Times New Roman"/>
          <w:sz w:val="21"/>
          <w:szCs w:val="21"/>
          <w:highlight w:val="none"/>
          <w:lang w:val="en-US" w:eastAsia="zh-CN" w:bidi="ar-SA"/>
        </w:rPr>
      </w:r>
      <w:r/>
    </w:p>
    <w:p>
      <w:pPr>
        <w:pStyle w:val="949"/>
        <w:ind w:firstLine="630"/>
        <w:spacing w:before="0" w:line="400" w:lineRule="exact"/>
        <w:rPr>
          <w:rFonts w:ascii="宋体" w:hAnsi="宋体" w:eastAsia="Arial"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全额付款：</w:t>
      </w:r>
      <w:r>
        <w:rPr>
          <w:rFonts w:hint="eastAsia" w:ascii="宋体" w:hAnsi="宋体" w:eastAsia="Arial" w:cs="Times New Roman"/>
          <w:szCs w:val="21"/>
          <w:highlight w:val="none"/>
          <w:u w:val="single"/>
        </w:rPr>
        <w:t xml:space="preserve">     （应</w:t>
      </w:r>
      <w:r>
        <w:rPr>
          <w:rFonts w:hint="eastAsia" w:ascii="宋体" w:hAnsi="宋体" w:eastAsia="Arial" w:cs="Times New Roman"/>
          <w:szCs w:val="21"/>
          <w:highlight w:val="none"/>
          <w:u w:val="single"/>
          <w:lang w:eastAsia="zh-CN"/>
        </w:rPr>
        <w:t xml:space="preserve">明确</w:t>
      </w:r>
      <w:r>
        <w:rPr>
          <w:rFonts w:hint="eastAsia" w:ascii="宋体" w:hAnsi="宋体" w:eastAsia="Arial" w:cs="Times New Roman"/>
          <w:szCs w:val="21"/>
          <w:highlight w:val="none"/>
          <w:u w:val="single"/>
        </w:rPr>
        <w:t xml:space="preserve">一次性支付合同款项</w:t>
      </w:r>
      <w:r>
        <w:rPr>
          <w:rFonts w:hint="eastAsia" w:ascii="宋体" w:hAnsi="宋体" w:eastAsia="Arial" w:cs="Times New Roman"/>
          <w:szCs w:val="21"/>
          <w:highlight w:val="none"/>
          <w:u w:val="single"/>
          <w:lang w:eastAsia="zh-CN"/>
        </w:rPr>
        <w:t xml:space="preserve">的条件</w:t>
      </w:r>
      <w:r>
        <w:rPr>
          <w:rFonts w:hint="eastAsia" w:ascii="宋体" w:hAnsi="宋体" w:eastAsia="Arial" w:cs="Times New Roman"/>
          <w:szCs w:val="21"/>
          <w:highlight w:val="none"/>
          <w:u w:val="single"/>
        </w:rPr>
        <w:t xml:space="preserve">）                    </w:t>
      </w:r>
      <w:r>
        <w:rPr>
          <w:rFonts w:ascii="宋体" w:hAnsi="宋体" w:eastAsia="Arial" w:cs="Times New Roman"/>
          <w:szCs w:val="21"/>
          <w:highlight w:val="none"/>
          <w:u w:val="single"/>
        </w:rPr>
      </w:r>
      <w:r/>
    </w:p>
    <w:p>
      <w:pPr>
        <w:pStyle w:val="949"/>
        <w:ind w:firstLine="630"/>
        <w:spacing w:line="400" w:lineRule="exact"/>
        <w:rPr>
          <w:rFonts w:hint="eastAsia" w:ascii="宋体" w:hAnsi="宋体" w:eastAsia="Arial" w:cs="Times New Roman"/>
          <w:szCs w:val="21"/>
          <w:highlight w:val="none"/>
          <w:u w:val="single"/>
          <w:lang w:eastAsia="zh-CN"/>
        </w:rPr>
      </w:pPr>
      <w:r>
        <w:rPr>
          <w:rFonts w:ascii="Wingdings" w:hAnsi="Wingdings" w:eastAsia="Wingdings" w:cs="Wingdings"/>
          <w:szCs w:val="21"/>
          <w:highlight w:val="none"/>
        </w:rPr>
        <w:t xml:space="preserve">þ</w:t>
      </w:r>
      <w:r>
        <w:rPr>
          <w:rFonts w:hint="eastAsia" w:ascii="宋体" w:hAnsi="宋体" w:eastAsia="Arial" w:cs="Times New Roman"/>
          <w:szCs w:val="21"/>
          <w:highlight w:val="none"/>
        </w:rPr>
        <w:t xml:space="preserve">分期付款：</w:t>
      </w:r>
      <w:r>
        <w:rPr>
          <w:rFonts w:hint="eastAsia" w:ascii="宋体" w:hAnsi="宋体" w:eastAsia="Arial" w:cs="Times New Roman"/>
          <w:szCs w:val="21"/>
          <w:highlight w:val="none"/>
          <w:u w:val="single"/>
        </w:rPr>
        <w:t xml:space="preserve">安装完毕付至</w:t>
      </w:r>
      <w:r>
        <w:rPr>
          <w:rFonts w:hint="eastAsia" w:ascii="宋体" w:hAnsi="宋体" w:eastAsia="宋体" w:cs="Times New Roman"/>
          <w:szCs w:val="21"/>
          <w:highlight w:val="none"/>
          <w:u w:val="single"/>
          <w:lang w:val="en-US" w:eastAsia="zh-CN"/>
        </w:rPr>
        <w:t xml:space="preserve">合同</w:t>
      </w:r>
      <w:r>
        <w:rPr>
          <w:rFonts w:hint="eastAsia" w:ascii="宋体" w:hAnsi="宋体" w:eastAsia="Arial" w:cs="Times New Roman"/>
          <w:szCs w:val="21"/>
          <w:highlight w:val="none"/>
          <w:u w:val="single"/>
        </w:rPr>
        <w:t xml:space="preserve">价款的80%，</w:t>
      </w:r>
      <w:r>
        <w:rPr>
          <w:rFonts w:hint="eastAsia" w:ascii="宋体" w:hAnsi="宋体" w:eastAsia="Arial" w:cs="Times New Roman"/>
          <w:szCs w:val="21"/>
          <w:highlight w:val="none"/>
          <w:u w:val="single"/>
          <w:lang w:val="en-US" w:eastAsia="zh-CN"/>
        </w:rPr>
        <w:t xml:space="preserve">剩余20%待所有电梯安装完毕并经</w:t>
      </w:r>
      <w:r>
        <w:rPr>
          <w:rFonts w:hint="eastAsia" w:ascii="宋体" w:hAnsi="宋体" w:eastAsia="Arial" w:cs="Times New Roman"/>
          <w:szCs w:val="21"/>
          <w:highlight w:val="none"/>
          <w:u w:val="single"/>
        </w:rPr>
        <w:t xml:space="preserve">特种设备安全监督部门验收合格、取得“电梯使用登记标志”后付清余款。</w:t>
      </w:r>
      <w:r>
        <w:rPr>
          <w:rFonts w:hint="eastAsia" w:ascii="宋体" w:hAnsi="宋体" w:eastAsia="Arial" w:cs="Times New Roman"/>
          <w:szCs w:val="21"/>
          <w:highlight w:val="none"/>
          <w:u w:val="single"/>
          <w:lang w:eastAsia="zh-CN"/>
        </w:rPr>
      </w:r>
      <w:r/>
    </w:p>
    <w:p>
      <w:pPr>
        <w:pStyle w:val="949"/>
        <w:ind w:firstLine="630"/>
        <w:spacing w:before="0" w:line="400" w:lineRule="exact"/>
        <w:rPr>
          <w:rFonts w:ascii="宋体" w:hAnsi="宋体" w:eastAsia="Arial"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成本补偿：</w:t>
      </w:r>
      <w:r>
        <w:rPr>
          <w:rFonts w:hint="eastAsia" w:ascii="宋体" w:hAnsi="宋体" w:eastAsia="Arial" w:cs="Times New Roman"/>
          <w:szCs w:val="21"/>
          <w:highlight w:val="none"/>
          <w:u w:val="single"/>
        </w:rPr>
        <w:t xml:space="preserve">      （应明确按照成本补偿方式的支付方式和支付条件）   </w:t>
      </w:r>
      <w:r>
        <w:rPr>
          <w:rFonts w:ascii="宋体" w:hAnsi="宋体" w:eastAsia="Arial" w:cs="Times New Roman"/>
          <w:szCs w:val="21"/>
          <w:highlight w:val="none"/>
          <w:u w:val="single"/>
        </w:rPr>
      </w:r>
      <w:r/>
    </w:p>
    <w:p>
      <w:pPr>
        <w:pStyle w:val="949"/>
        <w:ind w:firstLine="630"/>
        <w:spacing w:before="0" w:line="400" w:lineRule="exact"/>
        <w:rPr>
          <w:rFonts w:ascii="宋体" w:hAnsi="宋体" w:eastAsia="Arial" w:cs="Times New Roman"/>
          <w:szCs w:val="21"/>
          <w:highlight w:val="none"/>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绩效激励：</w:t>
      </w:r>
      <w:r>
        <w:rPr>
          <w:rFonts w:hint="eastAsia" w:ascii="宋体" w:hAnsi="宋体" w:eastAsia="Arial" w:cs="Times New Roman"/>
          <w:szCs w:val="21"/>
          <w:highlight w:val="none"/>
          <w:u w:val="single"/>
        </w:rPr>
        <w:t xml:space="preserve">      （应明确按照绩效激励方式的支付方式和支付条件）   </w:t>
      </w:r>
      <w:r>
        <w:rPr>
          <w:rFonts w:ascii="宋体" w:hAnsi="宋体" w:eastAsia="Arial" w:cs="Times New Roman"/>
          <w:szCs w:val="21"/>
          <w:highlight w:val="none"/>
        </w:rPr>
      </w:r>
      <w:r/>
    </w:p>
    <w:p>
      <w:pPr>
        <w:pStyle w:val="949"/>
        <w:numPr>
          <w:ilvl w:val="0"/>
          <w:numId w:val="2"/>
        </w:numPr>
        <w:ind w:firstLine="422"/>
        <w:spacing w:before="0" w:line="400" w:lineRule="exact"/>
        <w:rPr>
          <w:rFonts w:ascii="宋体" w:hAnsi="宋体" w:eastAsia="Arial" w:cs="Times New Roman"/>
          <w:b/>
          <w:bCs w:val="0"/>
          <w:szCs w:val="21"/>
          <w:highlight w:val="none"/>
          <w:u w:val="single"/>
        </w:rPr>
      </w:pPr>
      <w:r>
        <w:rPr>
          <w:rFonts w:hint="eastAsia" w:ascii="宋体" w:hAnsi="宋体" w:eastAsia="Arial" w:cs="Times New Roman"/>
          <w:b/>
          <w:bCs w:val="0"/>
          <w:szCs w:val="21"/>
          <w:highlight w:val="none"/>
        </w:rPr>
        <w:t xml:space="preserve">合同履行</w:t>
      </w:r>
      <w:r>
        <w:rPr>
          <w:rFonts w:ascii="宋体" w:hAnsi="宋体" w:eastAsia="Arial" w:cs="Times New Roman"/>
          <w:b/>
          <w:bCs w:val="0"/>
          <w:szCs w:val="21"/>
          <w:highlight w:val="none"/>
          <w:u w:val="single"/>
        </w:rPr>
      </w:r>
      <w:r/>
    </w:p>
    <w:p>
      <w:pPr>
        <w:pStyle w:val="949"/>
        <w:ind w:firstLine="420"/>
        <w:spacing w:before="0" w:line="400" w:lineRule="exact"/>
        <w:rPr>
          <w:rFonts w:hint="eastAsia" w:ascii="宋体" w:hAnsi="宋体" w:eastAsia="Arial" w:cs="宋体"/>
          <w:szCs w:val="21"/>
          <w:highlight w:val="none"/>
        </w:rPr>
      </w:pPr>
      <w:r>
        <w:rPr>
          <w:rFonts w:hint="eastAsia" w:ascii="宋体" w:hAnsi="宋体" w:eastAsia="Arial" w:cs="宋体"/>
          <w:szCs w:val="21"/>
          <w:highlight w:val="none"/>
        </w:rPr>
        <w:t xml:space="preserve">（1）起始日期：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日，完成日期：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日。</w:t>
      </w:r>
      <w:r>
        <w:rPr>
          <w:rFonts w:hint="eastAsia" w:ascii="宋体" w:hAnsi="宋体" w:eastAsia="Arial" w:cs="宋体"/>
          <w:szCs w:val="21"/>
          <w:highlight w:val="none"/>
        </w:rPr>
      </w:r>
      <w:r/>
    </w:p>
    <w:p>
      <w:pPr>
        <w:pStyle w:val="949"/>
        <w:ind w:firstLine="420"/>
        <w:spacing w:before="0" w:line="400" w:lineRule="exact"/>
        <w:rPr>
          <w:rFonts w:hint="eastAsia" w:ascii="宋体" w:hAnsi="宋体" w:eastAsia="Arial" w:cs="宋体"/>
          <w:szCs w:val="21"/>
          <w:highlight w:val="none"/>
          <w:u w:val="single"/>
        </w:rPr>
      </w:pPr>
      <w:r>
        <w:rPr>
          <w:rFonts w:hint="eastAsia" w:ascii="宋体" w:hAnsi="宋体" w:eastAsia="Arial" w:cs="宋体"/>
          <w:szCs w:val="21"/>
          <w:highlight w:val="none"/>
        </w:rPr>
        <w:t xml:space="preserve">（2）</w:t>
      </w:r>
      <w:r>
        <w:rPr>
          <w:rFonts w:hint="eastAsia" w:ascii="宋体" w:hAnsi="宋体" w:eastAsia="Arial" w:cs="宋体"/>
          <w:szCs w:val="21"/>
          <w:highlight w:val="none"/>
          <w:lang w:eastAsia="zh-CN"/>
        </w:rPr>
        <w:t xml:space="preserve">履约</w:t>
      </w:r>
      <w:r>
        <w:rPr>
          <w:rFonts w:hint="eastAsia" w:ascii="宋体" w:hAnsi="宋体" w:eastAsia="Arial" w:cs="宋体"/>
          <w:szCs w:val="21"/>
          <w:highlight w:val="none"/>
        </w:rPr>
        <w:t xml:space="preserve">地点</w:t>
      </w:r>
      <w:r>
        <w:rPr>
          <w:rFonts w:hint="eastAsia" w:ascii="宋体" w:hAnsi="宋体" w:eastAsia="Arial" w:cs="宋体"/>
          <w:b w:val="0"/>
          <w:bCs/>
          <w:szCs w:val="21"/>
          <w:highlight w:val="none"/>
        </w:rPr>
        <w:t xml:space="preserve">：</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u w:val="single"/>
        </w:rPr>
      </w:r>
      <w:r/>
    </w:p>
    <w:p>
      <w:pPr>
        <w:pStyle w:val="949"/>
        <w:ind w:firstLine="420"/>
        <w:spacing w:before="0" w:line="400" w:lineRule="exact"/>
        <w:rPr>
          <w:rFonts w:hint="eastAsia" w:ascii="宋体" w:hAnsi="宋体" w:eastAsia="宋体" w:cs="宋体"/>
          <w:sz w:val="21"/>
          <w:szCs w:val="21"/>
          <w:lang w:eastAsia="zh-CN"/>
        </w:rPr>
      </w:pPr>
      <w:r>
        <w:rPr>
          <w:rFonts w:hint="eastAsia" w:ascii="宋体" w:hAnsi="宋体" w:eastAsia="Arial"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949"/>
        <w:ind w:firstLine="440"/>
        <w:spacing w:line="400" w:lineRule="exact"/>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中标供应商应当以支票、汇票、本票或者金融机构、担保机构出具的保函等非现金形式提交。                           </w:t>
      </w:r>
      <w:r>
        <w:rPr>
          <w:rFonts w:hint="eastAsia" w:ascii="宋体" w:hAnsi="宋体" w:eastAsia="宋体" w:cs="宋体"/>
          <w:sz w:val="21"/>
          <w:szCs w:val="21"/>
          <w:lang w:val="en-US" w:eastAsia="zh-CN" w:bidi="ar-SA"/>
        </w:rPr>
      </w:r>
      <w:r/>
    </w:p>
    <w:p>
      <w:pPr>
        <w:pStyle w:val="949"/>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bCs/>
          <w:sz w:val="21"/>
          <w:szCs w:val="21"/>
          <w:highlight w:val="none"/>
          <w:u w:val="single"/>
          <w:lang w:val="en-US" w:eastAsia="zh-CN" w:bidi="ar-SA"/>
        </w:rPr>
        <w:t xml:space="preserve">政府采购合同金额的10% 。</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949"/>
        <w:ind w:firstLine="420"/>
        <w:spacing w:line="400" w:lineRule="exact"/>
        <w:rPr>
          <w:rFonts w:hint="eastAsia" w:ascii="宋体" w:hAnsi="宋体" w:eastAsia="宋体" w:cs="宋体"/>
          <w:sz w:val="21"/>
          <w:lang w:val="en-US" w:eastAsia="zh-CN"/>
        </w:rPr>
      </w:pPr>
      <w:r>
        <w:rPr>
          <w:rFonts w:hint="eastAsia" w:ascii="宋体" w:hAnsi="宋体" w:eastAsia="Arial" w:cs="宋体"/>
          <w:bCs/>
          <w:szCs w:val="21"/>
          <w:u w:val="none"/>
          <w:lang w:val="en-US" w:eastAsia="zh-CN"/>
        </w:rPr>
        <w:t xml:space="preserve">    履约担保期限</w:t>
      </w:r>
      <w:r>
        <w:rPr>
          <w:rFonts w:hint="eastAsia" w:ascii="宋体" w:hAnsi="宋体" w:eastAsia="Arial"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全部货物供货完成并经</w:t>
      </w:r>
      <w:r>
        <w:rPr>
          <w:rFonts w:hint="eastAsia" w:ascii="宋体" w:hAnsi="宋体" w:eastAsia="Arial" w:cs="Times New Roman"/>
          <w:szCs w:val="21"/>
          <w:highlight w:val="none"/>
          <w:u w:val="single"/>
        </w:rPr>
        <w:t xml:space="preserve">特种设备安全监督部门验收合格、取得“电梯使用登记标志”后</w:t>
      </w:r>
      <w:r>
        <w:rPr>
          <w:rFonts w:hint="eastAsia" w:ascii="宋体" w:hAnsi="宋体" w:eastAsia="宋体" w:cs="Times New Roman"/>
          <w:szCs w:val="21"/>
          <w:highlight w:val="none"/>
          <w:u w:val="single"/>
          <w:lang w:eastAsia="zh-CN"/>
        </w:rPr>
        <w:t xml:space="preserve">，</w:t>
      </w:r>
      <w:r>
        <w:rPr>
          <w:rFonts w:hint="eastAsia" w:ascii="宋体" w:hAnsi="宋体" w:eastAsia="宋体" w:cs="宋体"/>
          <w:bCs/>
          <w:sz w:val="21"/>
          <w:szCs w:val="21"/>
          <w:highlight w:val="none"/>
          <w:u w:val="single"/>
          <w:lang w:val="en-US" w:eastAsia="zh-CN"/>
        </w:rPr>
        <w:t xml:space="preserve">15日内退还。</w:t>
      </w:r>
      <w:r>
        <w:rPr>
          <w:rFonts w:hint="eastAsia" w:ascii="宋体" w:hAnsi="宋体" w:eastAsia="Arial" w:cs="宋体"/>
          <w:bCs/>
          <w:sz w:val="21"/>
          <w:szCs w:val="21"/>
          <w:highlight w:val="none"/>
          <w:u w:val="single"/>
          <w:lang w:val="en-US" w:eastAsia="zh-CN"/>
        </w:rPr>
        <w:t xml:space="preserve">   </w:t>
      </w:r>
      <w:r>
        <w:rPr>
          <w:rFonts w:hint="eastAsia" w:ascii="宋体" w:hAnsi="宋体" w:eastAsia="Arial" w:cs="宋体"/>
          <w:bCs/>
          <w:sz w:val="21"/>
          <w:szCs w:val="21"/>
          <w:u w:val="single"/>
          <w:lang w:val="en-US" w:eastAsia="zh-CN"/>
        </w:rPr>
        <w:t xml:space="preserve"> </w:t>
      </w:r>
      <w:r>
        <w:rPr>
          <w:rFonts w:hint="eastAsia" w:ascii="宋体" w:hAnsi="宋体" w:eastAsia="宋体" w:cs="宋体"/>
          <w:sz w:val="21"/>
          <w:lang w:val="en-US" w:eastAsia="zh-CN"/>
        </w:rPr>
      </w:r>
      <w:r/>
    </w:p>
    <w:p>
      <w:pPr>
        <w:pStyle w:val="949"/>
        <w:ind w:firstLine="420"/>
        <w:spacing w:before="0" w:line="400" w:lineRule="exact"/>
        <w:rPr>
          <w:rFonts w:hint="eastAsia" w:ascii="宋体" w:hAnsi="宋体" w:eastAsia="Arial" w:cs="宋体"/>
          <w:bCs/>
          <w:szCs w:val="21"/>
        </w:rPr>
      </w:pPr>
      <w:r>
        <w:rPr>
          <w:rFonts w:hint="eastAsia" w:ascii="宋体" w:hAnsi="宋体" w:eastAsia="Arial" w:cs="宋体"/>
          <w:bCs/>
          <w:szCs w:val="21"/>
        </w:rPr>
        <w:t xml:space="preserve">（4）分期履行要求：</w:t>
      </w:r>
      <w:r>
        <w:rPr>
          <w:rFonts w:hint="eastAsia" w:ascii="宋体" w:hAnsi="宋体" w:eastAsia="Arial" w:cs="宋体"/>
          <w:bCs/>
          <w:szCs w:val="21"/>
          <w:u w:val="single"/>
        </w:rPr>
        <w:t xml:space="preserve">                                                   </w:t>
      </w:r>
      <w:r>
        <w:rPr>
          <w:rFonts w:hint="eastAsia" w:ascii="宋体" w:hAnsi="宋体" w:eastAsia="Arial" w:cs="宋体"/>
          <w:bCs/>
          <w:szCs w:val="21"/>
          <w:u w:val="single"/>
          <w:lang w:val="en-US" w:eastAsia="zh-CN"/>
        </w:rPr>
        <w:t xml:space="preserve">    </w:t>
      </w:r>
      <w:r>
        <w:rPr>
          <w:rFonts w:hint="eastAsia" w:ascii="宋体" w:hAnsi="宋体" w:eastAsia="Arial" w:cs="宋体"/>
          <w:bCs/>
          <w:szCs w:val="21"/>
          <w:u w:val="single"/>
        </w:rPr>
        <w:t xml:space="preserve"> </w:t>
      </w:r>
      <w:r>
        <w:rPr>
          <w:rFonts w:hint="eastAsia" w:ascii="宋体" w:hAnsi="宋体" w:eastAsia="Arial" w:cs="宋体"/>
          <w:bCs/>
          <w:szCs w:val="21"/>
        </w:rPr>
      </w:r>
      <w:r/>
    </w:p>
    <w:p>
      <w:pPr>
        <w:pStyle w:val="949"/>
        <w:ind w:firstLine="420"/>
        <w:spacing w:before="0" w:line="400" w:lineRule="exact"/>
        <w:rPr>
          <w:rFonts w:hint="eastAsia" w:ascii="宋体" w:hAnsi="宋体" w:eastAsia="Arial" w:cs="宋体"/>
          <w:szCs w:val="21"/>
          <w:u w:val="single"/>
        </w:rPr>
      </w:pPr>
      <w:r>
        <w:rPr>
          <w:rFonts w:hint="eastAsia" w:ascii="宋体" w:hAnsi="宋体" w:eastAsia="Arial" w:cs="宋体"/>
          <w:bCs/>
          <w:szCs w:val="21"/>
        </w:rPr>
        <w:t xml:space="preserve">（5）</w:t>
      </w:r>
      <w:r>
        <w:rPr>
          <w:rFonts w:hint="eastAsia" w:ascii="宋体" w:hAnsi="宋体" w:eastAsia="Arial" w:cs="宋体"/>
          <w:bCs/>
          <w:szCs w:val="21"/>
          <w:lang w:eastAsia="zh-CN"/>
        </w:rPr>
        <w:t xml:space="preserve">风险处置措施和替代方案</w:t>
      </w:r>
      <w:r>
        <w:rPr>
          <w:rFonts w:hint="eastAsia" w:ascii="宋体" w:hAnsi="宋体" w:eastAsia="Arial" w:cs="宋体"/>
          <w:bCs/>
          <w:szCs w:val="21"/>
        </w:rPr>
        <w:t xml:space="preserve">：</w:t>
      </w:r>
      <w:r>
        <w:rPr>
          <w:rFonts w:hint="eastAsia" w:ascii="宋体" w:hAnsi="宋体" w:eastAsia="Arial" w:cs="宋体"/>
          <w:color w:val="0000ff"/>
          <w:szCs w:val="21"/>
          <w:u w:val="single"/>
        </w:rPr>
        <w:t xml:space="preserve"> </w:t>
      </w:r>
      <w:r>
        <w:rPr>
          <w:rFonts w:hint="eastAsia" w:ascii="宋体" w:hAnsi="宋体" w:eastAsia="Arial" w:cs="宋体"/>
          <w:color w:val="000000"/>
          <w:szCs w:val="21"/>
          <w:u w:val="single"/>
        </w:rPr>
        <w:t xml:space="preserve">              </w:t>
      </w:r>
      <w:r>
        <w:rPr>
          <w:rFonts w:hint="eastAsia" w:ascii="宋体" w:hAnsi="宋体" w:eastAsia="Arial" w:cs="宋体"/>
          <w:szCs w:val="21"/>
          <w:u w:val="single"/>
        </w:rPr>
        <w:t xml:space="preserve">                                </w:t>
      </w:r>
      <w:r>
        <w:rPr>
          <w:rFonts w:hint="eastAsia" w:ascii="宋体" w:hAnsi="宋体" w:eastAsia="Arial" w:cs="宋体"/>
          <w:szCs w:val="21"/>
          <w:u w:val="single"/>
        </w:rPr>
      </w:r>
      <w:r/>
    </w:p>
    <w:p>
      <w:pPr>
        <w:pStyle w:val="949"/>
        <w:numPr>
          <w:ilvl w:val="0"/>
          <w:numId w:val="2"/>
        </w:numPr>
        <w:ind w:firstLine="422"/>
        <w:spacing w:before="0" w:line="400" w:lineRule="exact"/>
        <w:rPr>
          <w:rFonts w:ascii="宋体" w:hAnsi="宋体" w:eastAsia="Arial" w:cs="Times New Roman"/>
          <w:b/>
          <w:szCs w:val="21"/>
        </w:rPr>
      </w:pPr>
      <w:r>
        <w:rPr>
          <w:rFonts w:hint="eastAsia" w:ascii="宋体" w:hAnsi="宋体" w:eastAsia="Arial" w:cs="Times New Roman"/>
          <w:b/>
          <w:szCs w:val="21"/>
        </w:rPr>
        <w:t xml:space="preserve">合同验收</w:t>
      </w:r>
      <w:r>
        <w:rPr>
          <w:rFonts w:ascii="宋体" w:hAnsi="宋体" w:eastAsia="Arial" w:cs="Times New Roman"/>
          <w:b/>
          <w:szCs w:val="21"/>
        </w:rPr>
      </w:r>
      <w:r/>
    </w:p>
    <w:p>
      <w:pPr>
        <w:pStyle w:val="949"/>
        <w:numPr>
          <w:ilvl w:val="0"/>
          <w:numId w:val="4"/>
        </w:numPr>
        <w:ind w:firstLine="420"/>
        <w:spacing w:before="0" w:line="400" w:lineRule="exact"/>
        <w:rPr>
          <w:rFonts w:hint="eastAsia" w:ascii="宋体" w:hAnsi="宋体" w:eastAsia="Arial" w:cs="Times New Roman"/>
          <w:bCs/>
          <w:szCs w:val="21"/>
        </w:rPr>
      </w:pPr>
      <w:r>
        <w:rPr>
          <w:rFonts w:hint="eastAsia" w:ascii="宋体" w:hAnsi="宋体" w:eastAsia="Arial" w:cs="Times New Roman"/>
          <w:bCs/>
          <w:szCs w:val="21"/>
        </w:rPr>
        <w:t xml:space="preserve">验收组织方式：</w:t>
      </w:r>
      <w:r>
        <w:rPr>
          <w:rFonts w:ascii="Wingdings" w:hAnsi="Wingdings" w:eastAsia="Wingdings" w:cs="Wingdings"/>
          <w:sz w:val="21"/>
          <w:szCs w:val="21"/>
        </w:rPr>
        <w:t xml:space="preserve">þ</w:t>
      </w:r>
      <w:r>
        <w:rPr>
          <w:rFonts w:hint="eastAsia" w:ascii="宋体" w:hAnsi="宋体" w:eastAsia="Arial" w:cs="Times New Roman"/>
          <w:bCs/>
          <w:szCs w:val="21"/>
        </w:rPr>
        <w:t xml:space="preserve">自行组织 </w:t>
      </w:r>
      <w:r>
        <w:rPr>
          <w:rFonts w:ascii="Wingdings" w:hAnsi="Wingdings" w:eastAsia="Wingdings" w:cs="Wingdings"/>
          <w:sz w:val="21"/>
          <w:szCs w:val="21"/>
        </w:rPr>
        <w:t xml:space="preserve">¨</w:t>
      </w:r>
      <w:r>
        <w:rPr>
          <w:rFonts w:hint="eastAsia" w:ascii="宋体" w:hAnsi="宋体" w:eastAsia="Arial" w:cs="Times New Roman"/>
          <w:bCs/>
          <w:szCs w:val="21"/>
        </w:rPr>
        <w:t xml:space="preserve">委托第三方组织</w:t>
      </w:r>
      <w:r>
        <w:rPr>
          <w:rFonts w:hint="eastAsia" w:ascii="宋体" w:hAnsi="宋体" w:eastAsia="Arial" w:cs="Times New Roman"/>
          <w:bCs/>
          <w:szCs w:val="21"/>
        </w:rPr>
      </w:r>
      <w:r/>
    </w:p>
    <w:p>
      <w:pPr>
        <w:pStyle w:val="949"/>
        <w:numPr>
          <w:ilvl w:val="0"/>
          <w:numId w:val="0"/>
        </w:numPr>
        <w:spacing w:before="0" w:line="400" w:lineRule="exact"/>
        <w:rPr>
          <w:rFonts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 xml:space="preserve">验收主体：</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灌云县教育局</w:t>
      </w:r>
      <w:r>
        <w:rPr>
          <w:rFonts w:hint="eastAsia" w:ascii="宋体" w:hAnsi="宋体" w:eastAsia="Arial" w:cs="Times New Roman"/>
          <w:bCs/>
          <w:szCs w:val="21"/>
          <w:u w:val="single"/>
        </w:rPr>
        <w:t xml:space="preserve">           </w:t>
      </w:r>
      <w:r>
        <w:rPr>
          <w:rFonts w:ascii="宋体" w:hAnsi="宋体" w:eastAsia="Arial" w:cs="Times New Roman"/>
          <w:bCs/>
          <w:szCs w:val="21"/>
        </w:rPr>
      </w:r>
      <w:r/>
    </w:p>
    <w:p>
      <w:pPr>
        <w:pStyle w:val="949"/>
        <w:ind w:firstLine="0"/>
        <w:spacing w:before="0" w:line="400" w:lineRule="exact"/>
        <w:rPr>
          <w:rFonts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 xml:space="preserve">是否邀请本项目的其他供应商</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ascii="宋体" w:hAnsi="宋体" w:eastAsia="Arial" w:cs="Times New Roman"/>
          <w:bCs/>
          <w:szCs w:val="21"/>
        </w:rPr>
      </w:r>
      <w:r/>
    </w:p>
    <w:p>
      <w:pPr>
        <w:pStyle w:val="949"/>
        <w:ind w:firstLine="840"/>
        <w:spacing w:before="0" w:line="400" w:lineRule="exact"/>
        <w:rPr>
          <w:rFonts w:ascii="宋体" w:hAnsi="宋体" w:eastAsia="Arial" w:cs="Times New Roman"/>
          <w:bCs/>
          <w:szCs w:val="21"/>
        </w:rPr>
      </w:pPr>
      <w:r>
        <w:rPr>
          <w:rFonts w:hint="eastAsia" w:ascii="宋体" w:hAnsi="宋体" w:eastAsia="Arial" w:cs="Times New Roman"/>
          <w:bCs/>
          <w:szCs w:val="21"/>
        </w:rPr>
        <w:t xml:space="preserve">是否邀请专家</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ascii="宋体" w:hAnsi="宋体" w:eastAsia="Arial" w:cs="Times New Roman"/>
          <w:bCs/>
          <w:szCs w:val="21"/>
        </w:rPr>
      </w:r>
      <w:r/>
    </w:p>
    <w:p>
      <w:pPr>
        <w:pStyle w:val="949"/>
        <w:ind w:firstLine="840"/>
        <w:spacing w:before="0" w:line="400" w:lineRule="exact"/>
        <w:rPr>
          <w:rFonts w:ascii="宋体" w:hAnsi="宋体" w:eastAsia="Arial" w:cs="Times New Roman"/>
          <w:bCs/>
          <w:szCs w:val="21"/>
        </w:rPr>
      </w:pPr>
      <w:r>
        <w:rPr>
          <w:rFonts w:hint="eastAsia" w:ascii="宋体" w:hAnsi="宋体" w:eastAsia="Arial" w:cs="Times New Roman"/>
          <w:bCs/>
          <w:szCs w:val="21"/>
        </w:rPr>
        <w:t xml:space="preserve">是否邀请服务对象</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ascii="宋体" w:hAnsi="宋体" w:eastAsia="Arial" w:cs="Times New Roman"/>
          <w:bCs/>
          <w:szCs w:val="21"/>
        </w:rPr>
      </w:r>
      <w:r/>
    </w:p>
    <w:p>
      <w:pPr>
        <w:pStyle w:val="949"/>
        <w:ind w:firstLine="840"/>
        <w:spacing w:before="0" w:line="400" w:lineRule="exact"/>
        <w:rPr>
          <w:rFonts w:ascii="宋体" w:hAnsi="宋体" w:eastAsia="Arial" w:cs="Times New Roman"/>
          <w:bCs/>
          <w:szCs w:val="21"/>
        </w:rPr>
      </w:pPr>
      <w:r>
        <w:rPr>
          <w:rFonts w:hint="eastAsia" w:ascii="宋体" w:hAnsi="宋体" w:eastAsia="Arial" w:cs="Times New Roman"/>
          <w:bCs/>
          <w:szCs w:val="21"/>
        </w:rPr>
        <w:t xml:space="preserve">是否邀请第三方检测机构</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þ</w:t>
      </w:r>
      <w:r>
        <w:rPr>
          <w:rFonts w:hint="eastAsia" w:ascii="宋体" w:hAnsi="宋体" w:eastAsia="Arial" w:cs="Times New Roman"/>
          <w:bCs/>
          <w:szCs w:val="21"/>
        </w:rPr>
        <w:t xml:space="preserve">是  </w:t>
      </w:r>
      <w:r>
        <w:rPr>
          <w:rFonts w:ascii="Wingdings" w:hAnsi="Wingdings" w:eastAsia="Wingdings" w:cs="Wingdings"/>
          <w:sz w:val="21"/>
          <w:szCs w:val="21"/>
        </w:rPr>
        <w:t xml:space="preserve">¨</w:t>
      </w:r>
      <w:r>
        <w:rPr>
          <w:rFonts w:hint="eastAsia" w:ascii="宋体" w:hAnsi="宋体" w:eastAsia="Arial" w:cs="Times New Roman"/>
          <w:bCs/>
          <w:szCs w:val="21"/>
        </w:rPr>
        <w:t xml:space="preserve">否</w:t>
      </w:r>
      <w:r>
        <w:rPr>
          <w:rFonts w:ascii="宋体" w:hAnsi="宋体" w:eastAsia="Arial" w:cs="Times New Roman"/>
          <w:bCs/>
          <w:szCs w:val="21"/>
        </w:rPr>
      </w:r>
      <w:r/>
    </w:p>
    <w:p>
      <w:pPr>
        <w:pStyle w:val="949"/>
        <w:ind w:firstLine="840"/>
        <w:spacing w:before="0" w:line="400" w:lineRule="exact"/>
        <w:rPr>
          <w:rFonts w:hint="eastAsia" w:ascii="宋体" w:hAnsi="宋体" w:eastAsia="Arial" w:cs="Times New Roman"/>
          <w:bCs/>
          <w:szCs w:val="21"/>
        </w:rPr>
      </w:pPr>
      <w:r>
        <w:rPr>
          <w:rFonts w:hint="eastAsia" w:ascii="宋体" w:hAnsi="宋体" w:eastAsia="Arial" w:cs="Times New Roman"/>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eastAsia="Arial" w:cs="Times New Roman"/>
          <w:bCs/>
          <w:szCs w:val="21"/>
        </w:rPr>
        <w:t xml:space="preserve">是</w:t>
      </w:r>
      <w:r>
        <w:rPr>
          <w:rFonts w:hint="eastAsia" w:ascii="宋体" w:hAnsi="宋体" w:eastAsia="Arial" w:cs="Times New Roman"/>
          <w:bCs/>
          <w:szCs w:val="21"/>
          <w:lang w:eastAsia="zh-CN"/>
        </w:rPr>
        <w:t xml:space="preserve">，抽查比例：</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     </w:t>
      </w:r>
      <w:r>
        <w:rPr>
          <w:rFonts w:hint="eastAsia" w:ascii="宋体" w:hAnsi="宋体" w:eastAsia="Arial" w:cs="Times New Roman"/>
          <w:bCs/>
          <w:szCs w:val="21"/>
        </w:rPr>
        <w:t xml:space="preserve">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hint="eastAsia" w:ascii="宋体" w:hAnsi="宋体" w:eastAsia="Arial" w:cs="Times New Roman"/>
          <w:bCs/>
          <w:szCs w:val="21"/>
        </w:rPr>
      </w:r>
      <w:r/>
    </w:p>
    <w:p>
      <w:pPr>
        <w:pStyle w:val="949"/>
        <w:ind w:firstLine="840"/>
        <w:spacing w:before="0" w:line="400" w:lineRule="exact"/>
        <w:rPr>
          <w:rFonts w:hint="eastAsia" w:ascii="宋体" w:hAnsi="宋体" w:eastAsia="宋体" w:cs="Times New Roman"/>
          <w:bCs/>
          <w:szCs w:val="21"/>
          <w:u w:val="single"/>
          <w:lang w:eastAsia="zh-CN"/>
        </w:rPr>
      </w:pPr>
      <w:r>
        <w:rPr>
          <w:rFonts w:hint="eastAsia" w:ascii="宋体" w:hAnsi="宋体" w:eastAsia="宋体" w:cs="Times New Roman"/>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Times New Roman"/>
          <w:bCs/>
          <w:szCs w:val="21"/>
        </w:rPr>
        <w:t xml:space="preserve">是</w:t>
      </w:r>
      <w:r>
        <w:rPr>
          <w:rFonts w:hint="eastAsia" w:ascii="宋体" w:hAnsi="宋体" w:eastAsia="宋体" w:cs="Times New Roman"/>
          <w:bCs/>
          <w:szCs w:val="21"/>
          <w:lang w:eastAsia="zh-CN"/>
        </w:rPr>
        <w:t xml:space="preserve">，</w:t>
      </w:r>
      <w:r>
        <w:rPr>
          <w:rFonts w:hint="eastAsia" w:ascii="宋体" w:hAnsi="宋体" w:eastAsia="宋体" w:cs="Times New Roman"/>
          <w:bCs/>
          <w:szCs w:val="21"/>
          <w:u w:val="single"/>
          <w:lang w:eastAsia="zh-CN"/>
        </w:rPr>
        <w:t xml:space="preserve">（应明确对被破坏的检测产品的处理方式）</w:t>
      </w:r>
      <w:r>
        <w:rPr>
          <w:rFonts w:hint="eastAsia" w:ascii="宋体" w:hAnsi="宋体" w:eastAsia="宋体" w:cs="Times New Roman"/>
          <w:bCs/>
          <w:szCs w:val="21"/>
          <w:u w:val="single"/>
          <w:lang w:eastAsia="zh-CN"/>
        </w:rPr>
      </w:r>
      <w:r/>
    </w:p>
    <w:p>
      <w:pPr>
        <w:pStyle w:val="949"/>
        <w:ind w:firstLine="840"/>
        <w:spacing w:before="0" w:line="400" w:lineRule="exact"/>
        <w:rPr>
          <w:rFonts w:hint="eastAsia" w:ascii="宋体" w:hAnsi="宋体" w:eastAsia="宋体" w:cs="Times New Roman"/>
          <w:bCs/>
          <w:szCs w:val="21"/>
          <w:lang w:eastAsia="zh-CN"/>
        </w:rPr>
      </w:pPr>
      <w:r>
        <w:rPr>
          <w:rFonts w:hint="eastAsia" w:ascii="宋体" w:hAnsi="宋体" w:eastAsia="宋体" w:cs="Times New Roman"/>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Times New Roman"/>
          <w:bCs/>
          <w:szCs w:val="21"/>
        </w:rPr>
        <w:t xml:space="preserve">否</w:t>
      </w:r>
      <w:r>
        <w:rPr>
          <w:rFonts w:hint="eastAsia" w:ascii="宋体" w:hAnsi="宋体" w:eastAsia="宋体" w:cs="Times New Roman"/>
          <w:bCs/>
          <w:szCs w:val="21"/>
          <w:lang w:eastAsia="zh-CN"/>
        </w:rPr>
      </w:r>
      <w:r/>
    </w:p>
    <w:p>
      <w:pPr>
        <w:pStyle w:val="949"/>
        <w:ind w:firstLine="84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验收组织的其他事项：</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rPr>
      </w:r>
      <w:r/>
    </w:p>
    <w:p>
      <w:pPr>
        <w:pStyle w:val="949"/>
        <w:ind w:firstLine="42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（2）履约验收时间：</w:t>
      </w:r>
      <w:r>
        <w:rPr>
          <w:rFonts w:hint="eastAsia" w:ascii="宋体" w:hAnsi="宋体" w:eastAsia="Arial" w:cs="Times New Roman"/>
          <w:bCs/>
          <w:szCs w:val="21"/>
          <w:u w:val="single"/>
        </w:rPr>
        <w:t xml:space="preserve">供应商提出验收申请之日起</w:t>
      </w:r>
      <w:r>
        <w:rPr>
          <w:rFonts w:hint="eastAsia" w:ascii="宋体" w:hAnsi="宋体" w:eastAsia="Arial" w:cs="Times New Roman"/>
          <w:bCs/>
          <w:szCs w:val="21"/>
          <w:u w:val="single"/>
          <w:lang w:val="en-US" w:eastAsia="zh-CN"/>
        </w:rPr>
        <w:t xml:space="preserve">20</w:t>
      </w:r>
      <w:r>
        <w:rPr>
          <w:rFonts w:hint="eastAsia" w:ascii="宋体" w:hAnsi="宋体" w:eastAsia="Arial" w:cs="Times New Roman"/>
          <w:bCs/>
          <w:szCs w:val="21"/>
          <w:u w:val="single"/>
        </w:rPr>
        <w:t xml:space="preserve">日内组织验收</w:t>
      </w:r>
      <w:r>
        <w:rPr>
          <w:rFonts w:hint="eastAsia" w:ascii="宋体" w:hAnsi="宋体" w:eastAsia="Arial" w:cs="Times New Roman"/>
          <w:bCs/>
          <w:szCs w:val="21"/>
          <w:u w:val="single"/>
          <w:lang w:val="en-US" w:eastAsia="zh-CN"/>
        </w:rPr>
        <w:t xml:space="preserve"> </w:t>
      </w:r>
      <w:r>
        <w:rPr>
          <w:rFonts w:hint="eastAsia" w:ascii="宋体" w:hAnsi="宋体" w:eastAsia="Arial" w:cs="Times New Roman"/>
          <w:bCs/>
          <w:szCs w:val="21"/>
          <w:u w:val="single"/>
        </w:rPr>
      </w:r>
      <w:r/>
    </w:p>
    <w:p>
      <w:pPr>
        <w:pStyle w:val="949"/>
        <w:ind w:firstLine="420"/>
        <w:spacing w:before="0" w:line="400" w:lineRule="exact"/>
        <w:rPr>
          <w:rFonts w:hint="eastAsia" w:ascii="宋体" w:hAnsi="宋体" w:eastAsia="Arial" w:cs="Times New Roman"/>
          <w:bCs/>
          <w:szCs w:val="21"/>
        </w:rPr>
      </w:pPr>
      <w:r>
        <w:rPr>
          <w:rFonts w:hint="eastAsia" w:ascii="宋体" w:hAnsi="宋体" w:eastAsia="Arial" w:cs="Times New Roman"/>
          <w:bCs/>
          <w:szCs w:val="21"/>
        </w:rPr>
        <w:t xml:space="preserve">（3）履约验收方式：</w:t>
      </w:r>
      <w:r>
        <w:rPr>
          <w:rFonts w:ascii="Wingdings" w:hAnsi="Wingdings" w:eastAsia="Wingdings" w:cs="Wingdings"/>
          <w:sz w:val="21"/>
          <w:szCs w:val="21"/>
        </w:rPr>
        <w:t xml:space="preserve">þ</w:t>
      </w:r>
      <w:r>
        <w:rPr>
          <w:rFonts w:hint="eastAsia" w:ascii="宋体" w:hAnsi="宋体" w:eastAsia="Arial" w:cs="Times New Roman"/>
          <w:bCs/>
          <w:szCs w:val="21"/>
        </w:rPr>
        <w:t xml:space="preserve">一次性验收         </w:t>
      </w:r>
      <w:r>
        <w:rPr>
          <w:rFonts w:hint="eastAsia" w:ascii="宋体" w:hAnsi="宋体" w:eastAsia="Arial" w:cs="Times New Roman"/>
          <w:bCs/>
          <w:szCs w:val="21"/>
        </w:rPr>
      </w:r>
      <w:r/>
    </w:p>
    <w:p>
      <w:pPr>
        <w:pStyle w:val="949"/>
        <w:ind w:firstLine="0"/>
        <w:spacing w:before="0" w:line="400" w:lineRule="exact"/>
        <w:rPr>
          <w:rFonts w:hint="eastAsia" w:ascii="宋体" w:hAnsi="宋体" w:eastAsia="宋体" w:cs="Times New Roman"/>
          <w:bCs/>
          <w:szCs w:val="21"/>
          <w:lang w:val="en-US" w:eastAsia="zh-CN"/>
        </w:rPr>
      </w:pPr>
      <w:r>
        <w:rPr>
          <w:rFonts w:hint="eastAsia" w:ascii="宋体" w:hAnsi="宋体" w:eastAsia="Arial" w:cs="Times New Roman"/>
          <w:bCs/>
          <w:szCs w:val="21"/>
          <w:lang w:val="en-US" w:eastAsia="zh-CN"/>
        </w:rPr>
        <w:t xml:space="preserve">                       </w:t>
      </w:r>
      <w:r>
        <w:rPr>
          <w:rFonts w:ascii="Wingdings" w:hAnsi="Wingdings" w:eastAsia="Wingdings" w:cs="Wingdings"/>
          <w:sz w:val="21"/>
          <w:szCs w:val="21"/>
        </w:rPr>
        <w:t xml:space="preserve">¨</w:t>
      </w:r>
      <w:r>
        <w:rPr>
          <w:rFonts w:hint="eastAsia" w:ascii="宋体" w:hAnsi="宋体" w:eastAsia="Arial" w:cs="Times New Roman"/>
          <w:bCs/>
          <w:szCs w:val="21"/>
        </w:rPr>
        <w:t xml:space="preserve">分期/分项验收</w:t>
      </w:r>
      <w:r>
        <w:rPr>
          <w:rFonts w:hint="eastAsia" w:ascii="宋体" w:hAnsi="宋体" w:eastAsia="Arial" w:cs="Times New Roman"/>
          <w:bCs/>
          <w:szCs w:val="21"/>
          <w:lang w:eastAsia="zh-CN"/>
        </w:rPr>
        <w:t xml:space="preserve">：</w:t>
      </w:r>
      <w:r>
        <w:rPr>
          <w:rFonts w:hint="eastAsia" w:ascii="宋体" w:hAnsi="宋体" w:eastAsia="宋体" w:cs="Times New Roman"/>
          <w:bCs/>
          <w:szCs w:val="21"/>
          <w:lang w:val="en-US" w:eastAsia="zh-CN"/>
        </w:rPr>
      </w:r>
      <w:r/>
    </w:p>
    <w:p>
      <w:pPr>
        <w:pStyle w:val="949"/>
        <w:ind w:firstLine="420"/>
        <w:spacing w:before="0" w:line="400" w:lineRule="exact"/>
        <w:rPr>
          <w:rFonts w:ascii="宋体" w:hAnsi="宋体" w:eastAsia="Arial" w:cs="Times New Roman"/>
          <w:bCs/>
          <w:szCs w:val="21"/>
        </w:rPr>
      </w:pPr>
      <w:r>
        <w:rPr>
          <w:rFonts w:hint="eastAsia" w:ascii="宋体" w:hAnsi="宋体" w:eastAsia="Arial" w:cs="Times New Roman"/>
          <w:bCs/>
          <w:szCs w:val="21"/>
        </w:rPr>
        <w:t xml:space="preserve">（4）履约验收程序：</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ascii="宋体" w:hAnsi="宋体" w:eastAsia="Arial" w:cs="Times New Roman"/>
          <w:bCs/>
          <w:szCs w:val="21"/>
        </w:rPr>
      </w:r>
      <w:r/>
    </w:p>
    <w:p>
      <w:pPr>
        <w:pStyle w:val="949"/>
        <w:ind w:firstLine="420"/>
        <w:spacing w:before="0" w:line="400" w:lineRule="exact"/>
        <w:rPr>
          <w:rFonts w:ascii="宋体" w:hAnsi="宋体" w:eastAsia="Arial" w:cs="Times New Roman"/>
          <w:bCs/>
          <w:szCs w:val="21"/>
          <w:u w:val="single"/>
        </w:rPr>
      </w:pPr>
      <w:r>
        <w:rPr>
          <w:rFonts w:hint="eastAsia" w:ascii="宋体" w:hAnsi="宋体" w:eastAsia="Arial" w:cs="Times New Roman"/>
          <w:bCs/>
          <w:szCs w:val="21"/>
        </w:rPr>
        <w:t xml:space="preserve">（5）履约验收的内容：</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ascii="宋体" w:hAnsi="宋体" w:eastAsia="Arial" w:cs="Times New Roman"/>
          <w:bCs/>
          <w:szCs w:val="21"/>
          <w:u w:val="single"/>
        </w:rPr>
      </w:r>
      <w:r/>
    </w:p>
    <w:p>
      <w:pPr>
        <w:pStyle w:val="949"/>
        <w:ind w:firstLine="42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（6）履约验收标准：</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rPr>
      </w:r>
      <w:r/>
    </w:p>
    <w:p>
      <w:pPr>
        <w:pStyle w:val="949"/>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 xml:space="preserve">（7）是否以采购活动中供应商提供的样品作为参考：</w:t>
      </w:r>
      <w:r>
        <w:rPr>
          <w:rFonts w:ascii="Wingdings" w:hAnsi="Wingdings" w:eastAsia="Wingdings" w:cs="Wingdings"/>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ascii="Wingdings" w:hAnsi="Wingdings" w:eastAsia="Wingdings" w:cs="Wingdings"/>
          <w:sz w:val="21"/>
          <w:szCs w:val="21"/>
          <w:lang w:val="en-US" w:eastAsia="zh-CN" w:bidi="ar-SA"/>
        </w:rPr>
        <w:t xml:space="preserve">þ</w:t>
      </w:r>
      <w:r>
        <w:rPr>
          <w:rFonts w:hint="eastAsia" w:ascii="宋体" w:hAnsi="宋体" w:eastAsia="宋体" w:cs="宋体"/>
          <w:bCs/>
          <w:sz w:val="21"/>
          <w:szCs w:val="21"/>
          <w:lang w:val="en-US" w:eastAsia="zh-CN" w:bidi="ar-SA"/>
        </w:rPr>
        <w:t xml:space="preserve">否</w:t>
      </w:r>
      <w:r>
        <w:rPr>
          <w:rFonts w:hint="eastAsia" w:ascii="宋体" w:hAnsi="宋体" w:eastAsia="宋体" w:cs="宋体"/>
          <w:sz w:val="21"/>
          <w:szCs w:val="21"/>
          <w:lang w:val="en-US" w:eastAsia="zh-CN" w:bidi="ar-SA"/>
        </w:rPr>
      </w:r>
      <w:r/>
    </w:p>
    <w:p>
      <w:pPr>
        <w:pStyle w:val="949"/>
        <w:ind w:firstLine="420"/>
        <w:spacing w:before="0" w:line="400" w:lineRule="exact"/>
        <w:rPr>
          <w:rFonts w:hint="eastAsia" w:ascii="宋体" w:hAnsi="宋体" w:eastAsia="Arial" w:cs="宋体"/>
          <w:bCs/>
          <w:szCs w:val="21"/>
          <w:u w:val="single"/>
        </w:rPr>
      </w:pPr>
      <w:r>
        <w:rPr>
          <w:rFonts w:hint="eastAsia" w:ascii="宋体" w:hAnsi="宋体" w:eastAsia="Arial" w:cs="宋体"/>
          <w:bCs/>
          <w:szCs w:val="21"/>
        </w:rPr>
        <w:t xml:space="preserve">（8）履约验收其他事项：</w:t>
      </w:r>
      <w:r>
        <w:rPr>
          <w:rFonts w:hint="eastAsia" w:ascii="宋体" w:hAnsi="宋体" w:eastAsia="Arial" w:cs="宋体"/>
          <w:bCs/>
          <w:szCs w:val="21"/>
          <w:u w:val="single"/>
        </w:rPr>
        <w:t xml:space="preserve">      </w:t>
      </w:r>
      <w:r>
        <w:rPr>
          <w:rFonts w:hint="eastAsia" w:ascii="宋体" w:hAnsi="宋体" w:eastAsia="Arial" w:cs="宋体"/>
          <w:bCs/>
          <w:i w:val="0"/>
          <w:iCs w:val="0"/>
          <w:szCs w:val="21"/>
          <w:u w:val="single"/>
          <w:lang w:val="en-US" w:eastAsia="zh-CN"/>
        </w:rPr>
        <w:t xml:space="preserve">验收费用由中标人支付</w:t>
      </w:r>
      <w:r>
        <w:rPr>
          <w:rFonts w:hint="eastAsia" w:ascii="宋体" w:hAnsi="宋体" w:eastAsia="Arial" w:cs="宋体"/>
          <w:bCs/>
          <w:szCs w:val="21"/>
          <w:u w:val="single"/>
        </w:rPr>
        <w:t xml:space="preserve">          </w:t>
      </w:r>
      <w:r>
        <w:rPr>
          <w:rFonts w:hint="eastAsia" w:ascii="宋体" w:hAnsi="宋体" w:eastAsia="Arial" w:cs="宋体"/>
          <w:bCs/>
          <w:szCs w:val="21"/>
          <w:u w:val="single"/>
        </w:rPr>
      </w:r>
      <w:r/>
    </w:p>
    <w:p>
      <w:pPr>
        <w:pStyle w:val="949"/>
        <w:numPr>
          <w:ilvl w:val="0"/>
          <w:numId w:val="2"/>
        </w:numPr>
        <w:ind w:firstLine="422"/>
        <w:spacing w:before="0" w:line="400" w:lineRule="exact"/>
        <w:rPr>
          <w:rFonts w:hint="eastAsia" w:ascii="宋体" w:hAnsi="宋体" w:eastAsia="Arial" w:cs="Times New Roman"/>
          <w:b/>
          <w:szCs w:val="21"/>
        </w:rPr>
      </w:pPr>
      <w:r>
        <w:rPr>
          <w:rFonts w:hint="eastAsia" w:ascii="宋体" w:hAnsi="宋体" w:eastAsia="Arial" w:cs="Times New Roman"/>
          <w:b/>
          <w:szCs w:val="21"/>
        </w:rPr>
        <w:t xml:space="preserve">组成合同的文件</w:t>
      </w:r>
      <w:r>
        <w:rPr>
          <w:rFonts w:hint="eastAsia" w:ascii="宋体" w:hAnsi="宋体" w:eastAsia="Arial" w:cs="Times New Roman"/>
          <w:b/>
          <w:szCs w:val="21"/>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本协议书与下列文件一起构成合同文件，如下述文件之间有任何抵触、矛盾或歧义，应按以下顺序解释：</w:t>
      </w:r>
      <w:r>
        <w:rPr>
          <w:rFonts w:ascii="宋体" w:hAnsi="宋体" w:eastAsia="Arial" w:cs="Times New Roman"/>
          <w:szCs w:val="21"/>
        </w:rPr>
      </w:r>
      <w:r/>
    </w:p>
    <w:p>
      <w:pPr>
        <w:pStyle w:val="949"/>
        <w:ind w:firstLine="420"/>
        <w:spacing w:before="0" w:line="400" w:lineRule="exact"/>
        <w:rPr>
          <w:rFonts w:hint="eastAsia" w:ascii="宋体" w:hAnsi="宋体" w:eastAsia="Arial" w:cs="Times New Roman"/>
          <w:color w:val="000000"/>
          <w:szCs w:val="21"/>
          <w:lang w:eastAsia="zh-CN"/>
        </w:rPr>
      </w:pPr>
      <w:r>
        <w:rPr>
          <w:rFonts w:hint="eastAsia" w:ascii="宋体" w:hAnsi="宋体" w:eastAsia="Arial" w:cs="Times New Roman"/>
          <w:color w:val="000000"/>
          <w:szCs w:val="21"/>
        </w:rPr>
        <w:t xml:space="preserve">（1）</w:t>
      </w:r>
      <w:r>
        <w:rPr>
          <w:rFonts w:hint="eastAsia" w:ascii="宋体" w:hAnsi="宋体" w:eastAsia="Arial" w:cs="Times New Roman"/>
          <w:color w:val="000000"/>
          <w:szCs w:val="21"/>
          <w:lang w:eastAsia="zh-CN"/>
        </w:rPr>
        <w:t xml:space="preserve">政府采购</w:t>
      </w:r>
      <w:r>
        <w:rPr>
          <w:rFonts w:hint="eastAsia" w:ascii="宋体" w:hAnsi="宋体" w:eastAsia="Arial" w:cs="Times New Roman"/>
          <w:color w:val="000000"/>
          <w:szCs w:val="21"/>
        </w:rPr>
        <w:t xml:space="preserve">合同协议书及其变更、补充</w:t>
      </w:r>
      <w:r>
        <w:rPr>
          <w:rFonts w:hint="eastAsia" w:ascii="宋体" w:hAnsi="宋体" w:eastAsia="Arial" w:cs="Times New Roman"/>
          <w:color w:val="000000"/>
          <w:szCs w:val="21"/>
          <w:lang w:eastAsia="zh-CN"/>
        </w:rPr>
        <w:t xml:space="preserve">协议</w:t>
      </w:r>
      <w:r>
        <w:rPr>
          <w:rFonts w:hint="eastAsia" w:ascii="宋体" w:hAnsi="宋体" w:eastAsia="Arial" w:cs="Times New Roman"/>
          <w:color w:val="000000"/>
          <w:szCs w:val="21"/>
          <w:lang w:eastAsia="zh-CN"/>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2</w:t>
      </w:r>
      <w:r>
        <w:rPr>
          <w:rFonts w:hint="eastAsia" w:ascii="宋体" w:hAnsi="宋体" w:eastAsia="Arial" w:cs="Times New Roman"/>
          <w:szCs w:val="21"/>
        </w:rPr>
        <w:t xml:space="preserve">）政府采购合同专用条款</w:t>
      </w:r>
      <w:r>
        <w:rPr>
          <w:rFonts w:ascii="宋体" w:hAnsi="宋体" w:eastAsia="Arial" w:cs="Times New Roman"/>
          <w:szCs w:val="21"/>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3</w:t>
      </w:r>
      <w:r>
        <w:rPr>
          <w:rFonts w:hint="eastAsia" w:ascii="宋体" w:hAnsi="宋体" w:eastAsia="Arial" w:cs="Times New Roman"/>
          <w:szCs w:val="21"/>
        </w:rPr>
        <w:t xml:space="preserve">）政府采购合同通用条款</w:t>
      </w:r>
      <w:r>
        <w:rPr>
          <w:rFonts w:ascii="宋体" w:hAnsi="宋体" w:eastAsia="Arial" w:cs="Times New Roman"/>
          <w:szCs w:val="21"/>
        </w:rPr>
      </w:r>
      <w:r/>
    </w:p>
    <w:p>
      <w:pPr>
        <w:pStyle w:val="949"/>
        <w:ind w:firstLine="420"/>
        <w:spacing w:before="0" w:line="400" w:lineRule="exact"/>
        <w:rPr>
          <w:rFonts w:ascii="宋体" w:hAnsi="宋体" w:eastAsia="Arial" w:cs="Times New Roman"/>
          <w:color w:val="000000"/>
          <w:szCs w:val="21"/>
        </w:rPr>
      </w:pPr>
      <w:r>
        <w:rPr>
          <w:rFonts w:hint="eastAsia" w:ascii="宋体" w:hAnsi="宋体" w:eastAsia="Arial" w:cs="Times New Roman"/>
          <w:color w:val="000000"/>
          <w:szCs w:val="21"/>
        </w:rPr>
        <w:t xml:space="preserve">（</w:t>
      </w:r>
      <w:r>
        <w:rPr>
          <w:rFonts w:hint="eastAsia" w:ascii="宋体" w:hAnsi="宋体" w:eastAsia="Arial" w:cs="Times New Roman"/>
          <w:color w:val="000000"/>
          <w:szCs w:val="21"/>
          <w:lang w:val="en-US" w:eastAsia="zh-CN"/>
        </w:rPr>
        <w:t xml:space="preserve">4</w:t>
      </w:r>
      <w:r>
        <w:rPr>
          <w:rFonts w:hint="eastAsia" w:ascii="宋体" w:hAnsi="宋体" w:eastAsia="Arial" w:cs="Times New Roman"/>
          <w:color w:val="000000"/>
          <w:szCs w:val="21"/>
        </w:rPr>
        <w:t xml:space="preserve">）中标</w:t>
      </w:r>
      <w:r>
        <w:rPr>
          <w:rFonts w:hint="eastAsia" w:ascii="宋体" w:hAnsi="宋体" w:eastAsia="Arial" w:cs="Times New Roman"/>
          <w:color w:val="000000"/>
          <w:szCs w:val="21"/>
          <w:lang w:eastAsia="zh-CN"/>
        </w:rPr>
        <w:t xml:space="preserve">（中标）</w:t>
      </w:r>
      <w:r>
        <w:rPr>
          <w:rFonts w:hint="eastAsia" w:ascii="宋体" w:hAnsi="宋体" w:eastAsia="Arial" w:cs="Times New Roman"/>
          <w:color w:val="000000"/>
          <w:szCs w:val="21"/>
        </w:rPr>
        <w:t xml:space="preserve">通知书</w:t>
      </w:r>
      <w:r>
        <w:rPr>
          <w:rFonts w:ascii="宋体" w:hAnsi="宋体" w:eastAsia="Arial" w:cs="Times New Roman"/>
          <w:color w:val="000000"/>
          <w:szCs w:val="21"/>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）投标（响应）文件</w:t>
      </w:r>
      <w:r>
        <w:rPr>
          <w:rFonts w:ascii="宋体" w:hAnsi="宋体" w:eastAsia="Arial" w:cs="Times New Roman"/>
          <w:szCs w:val="21"/>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（6）采购文件</w:t>
      </w:r>
      <w:r>
        <w:rPr>
          <w:rFonts w:ascii="宋体" w:hAnsi="宋体" w:eastAsia="Arial" w:cs="Times New Roman"/>
          <w:szCs w:val="21"/>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（7）有关技术文件，图纸</w:t>
      </w:r>
      <w:r>
        <w:rPr>
          <w:rFonts w:ascii="宋体" w:hAnsi="宋体" w:eastAsia="Arial" w:cs="Times New Roman"/>
          <w:szCs w:val="21"/>
        </w:rPr>
      </w:r>
      <w:r/>
    </w:p>
    <w:p>
      <w:pPr>
        <w:pStyle w:val="949"/>
        <w:ind w:firstLine="440"/>
        <w:spacing w:line="400" w:lineRule="exact"/>
        <w:rPr>
          <w:rFonts w:hint="eastAsia" w:ascii="宋体" w:hAnsi="宋体" w:eastAsia="宋体" w:cs="宋体"/>
          <w:bCs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bCs w:val="0"/>
          <w:color w:val="000000"/>
          <w:sz w:val="21"/>
          <w:szCs w:val="21"/>
          <w:highlight w:val="none"/>
          <w:lang w:val="en-US" w:eastAsia="zh-CN" w:bidi="ar-SA"/>
        </w:rPr>
        <w:t xml:space="preserve">国家法律、行政法规和规章制度规定或合同约定的作为合同组成部分的其他文件</w:t>
      </w:r>
      <w:r>
        <w:rPr>
          <w:rFonts w:hint="eastAsia" w:ascii="宋体" w:hAnsi="宋体" w:eastAsia="宋体" w:cs="宋体"/>
          <w:bCs w:val="0"/>
          <w:color w:val="000000"/>
          <w:sz w:val="21"/>
          <w:szCs w:val="21"/>
          <w:highlight w:val="none"/>
          <w:lang w:val="en-US" w:eastAsia="zh-CN" w:bidi="ar-SA"/>
        </w:rPr>
      </w:r>
      <w:r/>
    </w:p>
    <w:p>
      <w:pPr>
        <w:pStyle w:val="949"/>
        <w:ind w:firstLine="44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r>
      <w:r/>
    </w:p>
    <w:p>
      <w:pPr>
        <w:pStyle w:val="949"/>
        <w:ind w:firstLine="44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t xml:space="preserve">6.备用配件</w:t>
      </w:r>
      <w:r>
        <w:rPr>
          <w:rFonts w:hint="eastAsia" w:ascii="宋体" w:hAnsi="宋体" w:eastAsia="Arial" w:cs="Times New Roman"/>
          <w:b/>
          <w:sz w:val="21"/>
          <w:szCs w:val="21"/>
          <w:lang w:val="en-US" w:eastAsia="zh-CN" w:bidi="ar-SA"/>
        </w:rPr>
      </w:r>
      <w:r/>
    </w:p>
    <w:p>
      <w:pPr>
        <w:pStyle w:val="949"/>
        <w:ind w:firstLine="420"/>
        <w:jc w:val="left"/>
        <w:spacing w:line="560" w:lineRule="exact"/>
        <w:rPr>
          <w:rFonts w:ascii="仿宋_GB2312" w:hAnsi="仿宋" w:eastAsia="仿宋_GB2312" w:cs="Times New Roman"/>
          <w:color w:val="000000"/>
          <w:sz w:val="32"/>
          <w:szCs w:val="32"/>
          <w:highlight w:val="none"/>
          <w:lang w:val="en-US" w:eastAsia="zh-CN"/>
        </w:rPr>
      </w:pPr>
      <w:r>
        <w:rPr>
          <w:rFonts w:hint="eastAsia" w:ascii="宋体" w:hAnsi="宋体" w:eastAsia="宋体" w:cs="宋体"/>
          <w:bCs w:val="0"/>
          <w:color w:val="000000"/>
          <w:sz w:val="21"/>
          <w:szCs w:val="21"/>
          <w:highlight w:val="none"/>
          <w:lang w:val="en-US" w:eastAsia="zh-CN" w:bidi="ar-SA"/>
        </w:rPr>
        <w:t xml:space="preserve">可能涉及的运行维护、升级更新、备品备件、耗材等，供应商备用套数：</w:t>
      </w:r>
      <w:r>
        <w:rPr>
          <w:rFonts w:ascii="仿宋_GB2312" w:hAnsi="仿宋" w:eastAsia="仿宋_GB2312" w:cs="Times New Roman"/>
          <w:color w:val="000000"/>
          <w:sz w:val="32"/>
          <w:szCs w:val="32"/>
          <w:highlight w:val="none"/>
          <w:lang w:val="en-US" w:eastAsia="zh-CN"/>
        </w:rPr>
      </w:r>
      <w:r/>
    </w:p>
    <w:p>
      <w:pPr>
        <w:pStyle w:val="949"/>
        <w:ind w:left="0" w:firstLine="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r>
      <w:r/>
    </w:p>
    <w:tbl>
      <w:tblPr>
        <w:tblW w:w="0" w:type="auto"/>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030"/>
      </w:tblGrid>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sz w:val="24"/>
                <w:szCs w:val="24"/>
                <w:highlight w:val="none"/>
                <w:lang w:bidi="ar"/>
              </w:rPr>
              <w:t xml:space="preserve">序号</w:t>
            </w:r>
            <w:r>
              <w:rPr>
                <w:rFonts w:hint="eastAsia" w:ascii="仿宋" w:hAnsi="仿宋" w:eastAsia="仿宋" w:cs="仿宋"/>
                <w:i w:val="0"/>
                <w:iCs w:val="0"/>
                <w:color w:val="000000"/>
                <w:sz w:val="24"/>
                <w:szCs w:val="24"/>
                <w:highlight w:val="none"/>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sz w:val="24"/>
                <w:szCs w:val="24"/>
                <w:highlight w:val="none"/>
                <w:lang w:bidi="ar"/>
              </w:rPr>
              <w:t xml:space="preserve">产品名称</w:t>
            </w:r>
            <w:r>
              <w:rPr>
                <w:rFonts w:hint="eastAsia" w:ascii="仿宋" w:hAnsi="仿宋" w:eastAsia="仿宋" w:cs="仿宋"/>
                <w:i w:val="0"/>
                <w:iCs w:val="0"/>
                <w:color w:val="000000"/>
                <w:sz w:val="24"/>
                <w:szCs w:val="24"/>
                <w:highlight w:val="none"/>
              </w:rPr>
            </w:r>
            <w:r/>
          </w:p>
        </w:tc>
      </w:tr>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1</w:t>
            </w:r>
            <w:r>
              <w:rPr>
                <w:rFonts w:hint="eastAsia" w:ascii="仿宋" w:hAnsi="仿宋" w:eastAsia="仿宋" w:cs="仿宋"/>
                <w:i w:val="0"/>
                <w:iCs w:val="0"/>
                <w:color w:val="000000"/>
                <w:sz w:val="24"/>
                <w:szCs w:val="24"/>
                <w:highlight w:val="none"/>
                <w:lang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盘车手轮</w:t>
            </w:r>
            <w:r>
              <w:rPr>
                <w:rFonts w:hint="eastAsia" w:ascii="仿宋" w:hAnsi="仿宋" w:eastAsia="仿宋" w:cs="仿宋"/>
                <w:i w:val="0"/>
                <w:iCs w:val="0"/>
                <w:color w:val="000000"/>
                <w:sz w:val="24"/>
                <w:szCs w:val="24"/>
                <w:highlight w:val="none"/>
                <w:lang w:bidi="ar"/>
              </w:rPr>
            </w:r>
            <w:r/>
          </w:p>
        </w:tc>
      </w:tr>
      <w:tr>
        <w:trPr>
          <w:trHeight w:val="395"/>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2</w:t>
            </w:r>
            <w:r>
              <w:rPr>
                <w:rFonts w:hint="eastAsia" w:ascii="仿宋" w:hAnsi="仿宋" w:eastAsia="仿宋" w:cs="仿宋"/>
                <w:i w:val="0"/>
                <w:iCs w:val="0"/>
                <w:color w:val="000000"/>
                <w:sz w:val="24"/>
                <w:szCs w:val="24"/>
                <w:highlight w:val="none"/>
                <w:lang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开闸扳手</w:t>
            </w:r>
            <w:r>
              <w:rPr>
                <w:rFonts w:hint="eastAsia" w:ascii="仿宋" w:hAnsi="仿宋" w:eastAsia="仿宋" w:cs="仿宋"/>
                <w:i w:val="0"/>
                <w:iCs w:val="0"/>
                <w:color w:val="000000"/>
                <w:sz w:val="24"/>
                <w:szCs w:val="24"/>
                <w:highlight w:val="none"/>
                <w:lang w:bidi="ar"/>
              </w:rPr>
            </w:r>
            <w:r/>
          </w:p>
        </w:tc>
      </w:tr>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3</w:t>
            </w:r>
            <w:r>
              <w:rPr>
                <w:rFonts w:hint="eastAsia" w:ascii="仿宋" w:hAnsi="仿宋" w:eastAsia="仿宋" w:cs="仿宋"/>
                <w:i w:val="0"/>
                <w:iCs w:val="0"/>
                <w:color w:val="000000"/>
                <w:sz w:val="24"/>
                <w:szCs w:val="24"/>
                <w:highlight w:val="none"/>
                <w:lang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门 钥 匙</w:t>
            </w:r>
            <w:r>
              <w:rPr>
                <w:rFonts w:hint="eastAsia" w:ascii="仿宋" w:hAnsi="仿宋" w:eastAsia="仿宋" w:cs="仿宋"/>
                <w:i w:val="0"/>
                <w:iCs w:val="0"/>
                <w:color w:val="000000"/>
                <w:sz w:val="24"/>
                <w:szCs w:val="24"/>
                <w:highlight w:val="none"/>
                <w:lang w:bidi="ar"/>
              </w:rPr>
            </w:r>
            <w:r/>
          </w:p>
        </w:tc>
      </w:tr>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4</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eastAsia="zh-CN" w:bidi="ar"/>
              </w:rPr>
            </w:pPr>
            <w:r>
              <w:rPr>
                <w:rFonts w:hint="eastAsia" w:ascii="仿宋" w:hAnsi="仿宋" w:eastAsia="仿宋" w:cs="仿宋"/>
                <w:i w:val="0"/>
                <w:iCs w:val="0"/>
                <w:color w:val="000000"/>
                <w:sz w:val="24"/>
                <w:szCs w:val="24"/>
                <w:highlight w:val="none"/>
                <w:lang w:bidi="ar"/>
              </w:rPr>
              <w:t xml:space="preserve">靴 衬</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val="en-US" w:eastAsia="zh-CN" w:bidi="ar"/>
              </w:rPr>
              <w:t xml:space="preserve">10套</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eastAsia="zh-CN" w:bidi="ar"/>
              </w:rPr>
            </w:r>
            <w:r/>
          </w:p>
        </w:tc>
      </w:tr>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5</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黄油枪</w:t>
            </w:r>
            <w:r>
              <w:rPr>
                <w:rFonts w:hint="eastAsia" w:ascii="仿宋" w:hAnsi="仿宋" w:eastAsia="仿宋" w:cs="仿宋"/>
                <w:i w:val="0"/>
                <w:iCs w:val="0"/>
                <w:color w:val="000000"/>
                <w:sz w:val="24"/>
                <w:szCs w:val="24"/>
                <w:highlight w:val="none"/>
                <w:lang w:bidi="ar"/>
              </w:rPr>
            </w:r>
            <w:r/>
          </w:p>
        </w:tc>
      </w:tr>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6</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eastAsia="zh-CN" w:bidi="ar"/>
              </w:rPr>
            </w:pPr>
            <w:r>
              <w:rPr>
                <w:rFonts w:hint="eastAsia" w:ascii="仿宋" w:hAnsi="仿宋" w:eastAsia="仿宋" w:cs="仿宋"/>
                <w:i w:val="0"/>
                <w:iCs w:val="0"/>
                <w:color w:val="000000"/>
                <w:sz w:val="24"/>
                <w:szCs w:val="24"/>
                <w:highlight w:val="none"/>
                <w:lang w:bidi="ar"/>
              </w:rPr>
              <w:t xml:space="preserve">门 靴</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val="en-US" w:eastAsia="zh-CN" w:bidi="ar"/>
              </w:rPr>
              <w:t xml:space="preserve">10套</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eastAsia="zh-CN" w:bidi="ar"/>
              </w:rPr>
            </w:r>
            <w:r/>
          </w:p>
        </w:tc>
      </w:tr>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7</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eastAsia="zh-CN" w:bidi="ar"/>
              </w:rPr>
            </w:pPr>
            <w:r>
              <w:rPr>
                <w:rFonts w:hint="eastAsia" w:ascii="仿宋" w:hAnsi="仿宋" w:eastAsia="仿宋" w:cs="仿宋"/>
                <w:i w:val="0"/>
                <w:iCs w:val="0"/>
                <w:color w:val="000000"/>
                <w:sz w:val="24"/>
                <w:szCs w:val="24"/>
                <w:highlight w:val="none"/>
                <w:lang w:bidi="ar"/>
              </w:rPr>
              <w:t xml:space="preserve">保险丝</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val="en-US" w:eastAsia="zh-CN" w:bidi="ar"/>
              </w:rPr>
              <w:t xml:space="preserve">10套</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eastAsia="zh-CN" w:bidi="ar"/>
              </w:rPr>
            </w:r>
            <w:r/>
          </w:p>
        </w:tc>
      </w:tr>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8</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压力油壶</w:t>
            </w:r>
            <w:r>
              <w:rPr>
                <w:rFonts w:hint="eastAsia" w:ascii="仿宋" w:hAnsi="仿宋" w:eastAsia="仿宋" w:cs="仿宋"/>
                <w:i w:val="0"/>
                <w:iCs w:val="0"/>
                <w:color w:val="000000"/>
                <w:sz w:val="24"/>
                <w:szCs w:val="24"/>
                <w:highlight w:val="none"/>
                <w:lang w:bidi="ar"/>
              </w:rPr>
            </w:r>
            <w:r/>
          </w:p>
        </w:tc>
      </w:tr>
      <w:tr>
        <w:trPr/>
        <w:tc>
          <w:tcPr>
            <w:tcW w:w="1965"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9</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949"/>
              <w:jc w:val="center"/>
              <w:spacing w:line="400" w:lineRule="exact"/>
              <w:widowControl/>
              <w:rPr>
                <w:rFonts w:hint="eastAsia" w:ascii="仿宋" w:hAnsi="仿宋" w:eastAsia="仿宋" w:cs="仿宋"/>
                <w:i w:val="0"/>
                <w:iCs w:val="0"/>
                <w:color w:val="000000"/>
                <w:sz w:val="24"/>
                <w:szCs w:val="24"/>
                <w:highlight w:val="none"/>
                <w:lang w:eastAsia="zh-CN" w:bidi="ar"/>
              </w:rPr>
            </w:pPr>
            <w:r>
              <w:rPr>
                <w:rFonts w:hint="eastAsia" w:ascii="仿宋" w:hAnsi="仿宋" w:eastAsia="仿宋" w:cs="仿宋"/>
                <w:i w:val="0"/>
                <w:iCs w:val="0"/>
                <w:color w:val="000000"/>
                <w:sz w:val="24"/>
                <w:szCs w:val="24"/>
                <w:highlight w:val="none"/>
                <w:lang w:val="en-US" w:eastAsia="zh-CN" w:bidi="ar"/>
              </w:rPr>
              <w:t xml:space="preserve">轿厢</w:t>
            </w:r>
            <w:r>
              <w:rPr>
                <w:rFonts w:hint="eastAsia" w:ascii="仿宋" w:hAnsi="仿宋" w:eastAsia="仿宋" w:cs="仿宋"/>
                <w:i w:val="0"/>
                <w:iCs w:val="0"/>
                <w:color w:val="000000"/>
                <w:sz w:val="24"/>
                <w:szCs w:val="24"/>
                <w:highlight w:val="none"/>
                <w:lang w:bidi="ar"/>
              </w:rPr>
              <w:t xml:space="preserve">灯</w:t>
            </w:r>
            <w:r>
              <w:rPr>
                <w:rFonts w:hint="eastAsia" w:ascii="仿宋" w:hAnsi="仿宋" w:eastAsia="仿宋" w:cs="仿宋"/>
                <w:i w:val="0"/>
                <w:iCs w:val="0"/>
                <w:color w:val="000000"/>
                <w:sz w:val="24"/>
                <w:szCs w:val="24"/>
                <w:highlight w:val="none"/>
                <w:lang w:val="en-US" w:eastAsia="zh-CN" w:bidi="ar"/>
              </w:rPr>
              <w:t xml:space="preserve">具</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val="en-US" w:eastAsia="zh-CN" w:bidi="ar"/>
              </w:rPr>
              <w:t xml:space="preserve">10套</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eastAsia="zh-CN" w:bidi="ar"/>
              </w:rPr>
            </w:r>
            <w:r/>
          </w:p>
        </w:tc>
      </w:tr>
    </w:tbl>
    <w:p>
      <w:pPr>
        <w:pStyle w:val="949"/>
        <w:ind w:firstLine="440"/>
        <w:spacing w:line="400" w:lineRule="exact"/>
        <w:rPr>
          <w:rFonts w:ascii="宋体" w:hAnsi="宋体" w:eastAsia="宋体" w:cs="宋体"/>
          <w:bCs w:val="0"/>
          <w:color w:val="000000"/>
          <w:sz w:val="21"/>
          <w:szCs w:val="21"/>
          <w:highlight w:val="none"/>
          <w:lang w:val="en-US" w:eastAsia="zh-CN" w:bidi="ar-SA"/>
        </w:rPr>
      </w:pPr>
      <w:r>
        <w:rPr>
          <w:rFonts w:ascii="宋体" w:hAnsi="宋体" w:eastAsia="宋体" w:cs="宋体"/>
          <w:bCs w:val="0"/>
          <w:color w:val="000000"/>
          <w:sz w:val="21"/>
          <w:szCs w:val="21"/>
          <w:highlight w:val="none"/>
          <w:lang w:val="en-US" w:eastAsia="zh-CN" w:bidi="ar-SA"/>
        </w:rPr>
      </w:r>
      <w:r/>
    </w:p>
    <w:p>
      <w:pPr>
        <w:pStyle w:val="949"/>
        <w:numPr>
          <w:ilvl w:val="0"/>
          <w:numId w:val="0"/>
        </w:numPr>
        <w:ind w:firstLine="422"/>
        <w:spacing w:before="0" w:line="400" w:lineRule="exact"/>
        <w:rPr>
          <w:rFonts w:hint="eastAsia" w:ascii="宋体" w:hAnsi="宋体" w:eastAsia="Arial" w:cs="Times New Roman"/>
          <w:b/>
          <w:szCs w:val="21"/>
        </w:rPr>
      </w:pPr>
      <w:r>
        <w:rPr>
          <w:rFonts w:hint="eastAsia" w:ascii="宋体" w:hAnsi="宋体" w:eastAsia="宋体" w:cs="Times New Roman"/>
          <w:b/>
          <w:szCs w:val="21"/>
          <w:lang w:val="en-US" w:eastAsia="zh-CN"/>
        </w:rPr>
        <w:t xml:space="preserve">7.</w:t>
      </w:r>
      <w:r>
        <w:rPr>
          <w:rFonts w:hint="eastAsia" w:ascii="宋体" w:hAnsi="宋体" w:eastAsia="Arial" w:cs="Times New Roman"/>
          <w:b/>
          <w:szCs w:val="21"/>
        </w:rPr>
        <w:t xml:space="preserve">合同生效</w:t>
      </w:r>
      <w:r>
        <w:rPr>
          <w:rFonts w:hint="eastAsia" w:ascii="宋体" w:hAnsi="宋体" w:eastAsia="Arial" w:cs="Times New Roman"/>
          <w:b/>
          <w:szCs w:val="21"/>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本合同自</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生效。</w:t>
      </w:r>
      <w:r>
        <w:rPr>
          <w:rFonts w:ascii="宋体" w:hAnsi="宋体" w:eastAsia="Arial" w:cs="Times New Roman"/>
          <w:szCs w:val="21"/>
        </w:rPr>
      </w:r>
      <w:r/>
    </w:p>
    <w:p>
      <w:pPr>
        <w:pStyle w:val="949"/>
        <w:numPr>
          <w:ilvl w:val="0"/>
          <w:numId w:val="0"/>
        </w:numPr>
        <w:ind w:firstLine="422"/>
        <w:spacing w:before="0" w:line="400" w:lineRule="exact"/>
        <w:rPr>
          <w:rFonts w:hint="eastAsia" w:ascii="宋体" w:hAnsi="宋体" w:eastAsia="Arial" w:cs="Times New Roman"/>
          <w:b/>
          <w:szCs w:val="21"/>
        </w:rPr>
      </w:pPr>
      <w:r>
        <w:rPr>
          <w:rFonts w:hint="eastAsia" w:ascii="宋体" w:hAnsi="宋体" w:eastAsia="宋体" w:cs="Times New Roman"/>
          <w:b/>
          <w:szCs w:val="21"/>
          <w:lang w:val="en-US" w:eastAsia="zh-CN"/>
        </w:rPr>
        <w:t xml:space="preserve">8.</w:t>
      </w:r>
      <w:r>
        <w:rPr>
          <w:rFonts w:hint="eastAsia" w:ascii="宋体" w:hAnsi="宋体" w:eastAsia="Arial" w:cs="Times New Roman"/>
          <w:b/>
          <w:szCs w:val="21"/>
        </w:rPr>
        <w:t xml:space="preserve">合同份数</w:t>
      </w:r>
      <w:r>
        <w:rPr>
          <w:rFonts w:hint="eastAsia" w:ascii="宋体" w:hAnsi="宋体" w:eastAsia="Arial" w:cs="Times New Roman"/>
          <w:b/>
          <w:szCs w:val="21"/>
        </w:rPr>
      </w:r>
      <w:r/>
    </w:p>
    <w:p>
      <w:pPr>
        <w:pStyle w:val="949"/>
        <w:ind w:firstLine="420"/>
        <w:spacing w:before="0" w:line="400" w:lineRule="exact"/>
        <w:rPr>
          <w:rFonts w:ascii="宋体" w:hAnsi="宋体" w:eastAsia="宋体" w:cs="Times New Roman"/>
          <w:szCs w:val="21"/>
        </w:rPr>
      </w:pPr>
      <w:r>
        <w:rPr>
          <w:rFonts w:hint="eastAsia" w:ascii="宋体" w:hAnsi="宋体" w:eastAsia="宋体" w:cs="Times New Roman"/>
          <w:szCs w:val="21"/>
        </w:rPr>
        <w:t xml:space="preserve">本合同一式</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伍</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甲方</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乙方</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val="en-US" w:eastAsia="zh-CN"/>
        </w:rPr>
        <w:t xml:space="preserve">监督部门执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lang w:val="en-US" w:eastAsia="zh-CN"/>
        </w:rPr>
        <w:t xml:space="preserve">份，灌云县政府采购中心</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均具有同等法律效力。</w:t>
      </w:r>
      <w:r>
        <w:rPr>
          <w:rFonts w:ascii="宋体" w:hAnsi="宋体" w:eastAsia="宋体" w:cs="Times New Roman"/>
          <w:szCs w:val="21"/>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合同订立时间：</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年</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月</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日</w:t>
      </w:r>
      <w:r>
        <w:rPr>
          <w:rFonts w:ascii="宋体" w:hAnsi="宋体" w:eastAsia="Arial" w:cs="Times New Roman"/>
          <w:szCs w:val="21"/>
        </w:rPr>
      </w:r>
      <w:r/>
    </w:p>
    <w:p>
      <w:pPr>
        <w:pStyle w:val="949"/>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合同订立地点：</w:t>
      </w:r>
      <w:r>
        <w:rPr>
          <w:rFonts w:hint="eastAsia" w:ascii="宋体" w:hAnsi="宋体" w:eastAsia="Arial" w:cs="Times New Roman"/>
          <w:szCs w:val="21"/>
          <w:u w:val="single"/>
        </w:rPr>
        <w:t xml:space="preserve">                           </w:t>
      </w:r>
      <w:r>
        <w:rPr>
          <w:rFonts w:ascii="宋体" w:hAnsi="宋体" w:eastAsia="Arial" w:cs="Times New Roman"/>
          <w:szCs w:val="21"/>
        </w:rPr>
      </w:r>
      <w:r/>
    </w:p>
    <w:p>
      <w:pPr>
        <w:pStyle w:val="949"/>
        <w:ind w:firstLine="420"/>
        <w:spacing w:before="0" w:line="400" w:lineRule="exact"/>
        <w:rPr>
          <w:rFonts w:eastAsia="Arial" w:cs="Times New Roman"/>
        </w:rPr>
      </w:pPr>
      <w:r>
        <w:rPr>
          <w:rFonts w:hint="eastAsia" w:ascii="宋体" w:hAnsi="宋体" w:eastAsia="Arial" w:cs="Times New Roman"/>
          <w:szCs w:val="21"/>
        </w:rPr>
        <w:t xml:space="preserve">附件：具体标</w:t>
      </w:r>
      <w:r>
        <w:rPr>
          <w:rFonts w:hint="eastAsia" w:ascii="宋体" w:hAnsi="宋体" w:eastAsia="Arial" w:cs="Times New Roman"/>
          <w:szCs w:val="21"/>
          <w:lang w:eastAsia="zh-CN"/>
        </w:rPr>
        <w:t xml:space="preserve">的及其</w:t>
      </w:r>
      <w:r>
        <w:rPr>
          <w:rFonts w:hint="eastAsia" w:ascii="宋体" w:hAnsi="宋体" w:eastAsia="Arial" w:cs="Times New Roman"/>
          <w:szCs w:val="21"/>
          <w:highlight w:val="none"/>
          <w:u w:val="none"/>
          <w:lang w:val="en-US" w:eastAsia="zh-CN"/>
        </w:rPr>
        <w:t xml:space="preserve">技术要求和商务要求</w:t>
      </w:r>
      <w:r>
        <w:rPr>
          <w:rFonts w:hint="eastAsia" w:ascii="宋体" w:hAnsi="宋体" w:eastAsia="Arial" w:cs="Times New Roman"/>
          <w:szCs w:val="21"/>
        </w:rPr>
        <w:t xml:space="preserve">、联合协议、分包</w:t>
      </w:r>
      <w:r>
        <w:rPr>
          <w:rFonts w:hint="eastAsia" w:ascii="宋体" w:hAnsi="宋体" w:eastAsia="Arial" w:cs="Times New Roman"/>
          <w:szCs w:val="21"/>
          <w:lang w:eastAsia="zh-CN"/>
        </w:rPr>
        <w:t xml:space="preserve">意向</w:t>
      </w:r>
      <w:r>
        <w:rPr>
          <w:rFonts w:hint="eastAsia" w:ascii="宋体" w:hAnsi="宋体" w:eastAsia="Arial" w:cs="Times New Roman"/>
          <w:szCs w:val="21"/>
        </w:rPr>
        <w:t xml:space="preserve">协议等。</w:t>
      </w:r>
      <w:r>
        <w:rPr>
          <w:rFonts w:eastAsia="Arial" w:cs="Times New Roman"/>
        </w:rPr>
      </w:r>
      <w:r/>
    </w:p>
    <w:p>
      <w:pPr>
        <w:pStyle w:val="949"/>
        <w:ind w:firstLine="420"/>
        <w:jc w:val="both"/>
        <w:spacing w:line="4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pStyle w:val="949"/>
        <w:jc w:val="both"/>
        <w:keepLines/>
        <w:keepNext/>
        <w:spacing w:before="260" w:after="260" w:line="400" w:lineRule="exact"/>
        <w:widowControl w:val="off"/>
        <w:rPr>
          <w:rFonts w:hint="eastAsia" w:ascii="宋体" w:hAnsi="宋体" w:eastAsia="Arial" w:cs="Times New Roman"/>
          <w:b w:val="0"/>
          <w:bCs w:val="0"/>
          <w:sz w:val="21"/>
          <w:szCs w:val="21"/>
          <w:highlight w:val="none"/>
          <w:lang w:val="en-US" w:eastAsia="zh-CN" w:bidi="ar-SA"/>
        </w:rPr>
        <w:outlineLvl w:val="1"/>
      </w:pPr>
      <w:r>
        <w:rPr>
          <w:rFonts w:ascii="Cambria" w:hAnsi="Cambria" w:eastAsia="Arial" w:cs="Times New Roman"/>
          <w:b/>
          <w:bCs/>
          <w:sz w:val="32"/>
          <w:szCs w:val="32"/>
          <w:lang w:val="en" w:eastAsia="zh-CN" w:bidi="ar-SA"/>
        </w:rPr>
        <w:t xml:space="preserve">   </w:t>
      </w:r>
      <w:r>
        <w:rPr>
          <w:rFonts w:hint="eastAsia" w:ascii="宋体" w:hAnsi="宋体" w:eastAsia="Arial" w:cs="Times New Roman"/>
          <w:b w:val="0"/>
          <w:bCs w:val="0"/>
          <w:sz w:val="21"/>
          <w:szCs w:val="21"/>
          <w:highlight w:val="none"/>
          <w:lang w:val="en-US" w:eastAsia="zh-CN" w:bidi="ar-SA"/>
        </w:rPr>
      </w:r>
      <w:r/>
    </w:p>
    <w:p>
      <w:pPr>
        <w:pStyle w:val="949"/>
        <w:rPr>
          <w:rFonts w:hint="eastAsia" w:eastAsia="Arial" w:cs="Times New Roman"/>
        </w:rPr>
      </w:pPr>
      <w:r>
        <w:rPr>
          <w:rFonts w:hint="eastAsia" w:eastAsia="Arial" w:cs="Times New Roman"/>
        </w:rPr>
        <w:br w:type="page" w:clear="all"/>
      </w:r>
      <w:r>
        <w:rPr>
          <w:rFonts w:hint="eastAsia" w:eastAsia="Arial" w:cs="Times New Roman"/>
        </w:rPr>
      </w:r>
      <w:r/>
    </w:p>
    <w:p>
      <w:pPr>
        <w:pStyle w:val="949"/>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2468"/>
        <w:gridCol w:w="2025"/>
        <w:gridCol w:w="2165"/>
      </w:tblGrid>
      <w:tr>
        <w:trPr>
          <w:trHeight w:val="490"/>
        </w:trPr>
        <w:tc>
          <w:tcPr>
            <w:gridSpan w:val="2"/>
            <w:tcW w:w="4403" w:type="dxa"/>
            <w:vAlign w:val="center"/>
            <w:textDirection w:val="lrTb"/>
            <w:noWrap w:val="false"/>
          </w:tcPr>
          <w:p>
            <w:pPr>
              <w:pStyle w:val="949"/>
              <w:jc w:val="center"/>
              <w:spacing w:line="300" w:lineRule="exact"/>
              <w:rPr>
                <w:rFonts w:eastAsia="Arial" w:cs="Times New Roman"/>
              </w:rPr>
            </w:pPr>
            <w:r>
              <w:rPr>
                <w:rFonts w:eastAsia="Arial" w:cs="Times New Roman"/>
                <w:szCs w:val="21"/>
              </w:rPr>
              <w:t xml:space="preserve">甲方</w:t>
            </w:r>
            <w:r>
              <w:rPr>
                <w:rFonts w:hint="eastAsia"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w:t>
            </w:r>
            <w:r>
              <w:rPr>
                <w:rFonts w:hint="eastAsia" w:eastAsia="Arial" w:cs="Times New Roman"/>
                <w:szCs w:val="21"/>
              </w:rPr>
              <w:t xml:space="preserve">采购文件约定的合同甲方）</w:t>
            </w:r>
            <w:r>
              <w:rPr>
                <w:rFonts w:eastAsia="Arial" w:cs="Times New Roman"/>
              </w:rPr>
            </w:r>
            <w:r/>
          </w:p>
        </w:tc>
        <w:tc>
          <w:tcPr>
            <w:gridSpan w:val="2"/>
            <w:tcW w:w="4190" w:type="dxa"/>
            <w:vAlign w:val="center"/>
            <w:textDirection w:val="lrTb"/>
            <w:noWrap w:val="false"/>
          </w:tcPr>
          <w:p>
            <w:pPr>
              <w:pStyle w:val="949"/>
              <w:jc w:val="center"/>
              <w:spacing w:line="300" w:lineRule="exact"/>
              <w:rPr>
                <w:rFonts w:eastAsia="Arial" w:cs="Times New Roman"/>
              </w:rPr>
            </w:pPr>
            <w:r>
              <w:rPr>
                <w:rFonts w:eastAsia="Arial" w:cs="Times New Roman"/>
                <w:szCs w:val="21"/>
              </w:rPr>
              <w:t xml:space="preserve">乙方</w:t>
            </w:r>
            <w:r>
              <w:rPr>
                <w:rFonts w:hint="eastAsia" w:eastAsia="Arial" w:cs="Times New Roman"/>
                <w:szCs w:val="21"/>
              </w:rPr>
              <w:t xml:space="preserve">（供应商）</w:t>
            </w:r>
            <w:r>
              <w:rPr>
                <w:rFonts w:eastAsia="Arial" w:cs="Times New Roman"/>
              </w:rPr>
            </w:r>
            <w:r/>
          </w:p>
        </w:tc>
      </w:tr>
      <w:tr>
        <w:trPr>
          <w:trHeight w:val="917"/>
        </w:trPr>
        <w:tc>
          <w:tcPr>
            <w:tcW w:w="112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1171"/>
        </w:trPr>
        <w:tc>
          <w:tcPr>
            <w:tcW w:w="1126" w:type="dxa"/>
            <w:vAlign w:val="center"/>
            <w:vMerge w:val="restart"/>
            <w:textDirection w:val="lrTb"/>
            <w:noWrap w:val="false"/>
          </w:tcPr>
          <w:p>
            <w:pPr>
              <w:pStyle w:val="949"/>
              <w:jc w:val="center"/>
              <w:spacing w:line="300" w:lineRule="exact"/>
              <w:rPr>
                <w:rFonts w:eastAsia="Arial" w:cs="Times New Roman"/>
                <w:szCs w:val="21"/>
              </w:rPr>
            </w:pPr>
            <w:r>
              <w:rPr>
                <w:rFonts w:eastAsia="Arial" w:cs="Times New Roman"/>
                <w:szCs w:val="21"/>
              </w:rPr>
              <w:t xml:space="preserve">法定代表人</w:t>
            </w:r>
            <w:r>
              <w:rPr>
                <w:rFonts w:eastAsia="Arial" w:cs="Times New Roman"/>
                <w:szCs w:val="21"/>
              </w:rPr>
            </w:r>
            <w:r/>
          </w:p>
          <w:p>
            <w:pPr>
              <w:pStyle w:val="949"/>
              <w:ind w:firstLine="100"/>
              <w:jc w:val="center"/>
              <w:spacing w:line="300" w:lineRule="exact"/>
              <w:rPr>
                <w:rFonts w:eastAsia="Arial" w:cs="Times New Roman"/>
                <w:szCs w:val="21"/>
              </w:rPr>
            </w:pPr>
            <w:r>
              <w:rPr>
                <w:rFonts w:hint="eastAsia" w:eastAsia="Arial" w:cs="Times New Roman"/>
                <w:szCs w:val="21"/>
              </w:rPr>
              <w:t xml:space="preserve">或其</w:t>
            </w:r>
            <w:r>
              <w:rPr>
                <w:rFonts w:eastAsia="Arial" w:cs="Times New Roman"/>
                <w:szCs w:val="21"/>
              </w:rPr>
              <w:t xml:space="preserve">委托代理人</w:t>
            </w:r>
            <w:r>
              <w:rPr>
                <w:rFonts w:hint="eastAsia" w:eastAsia="Arial" w:cs="Times New Roman"/>
                <w:szCs w:val="21"/>
              </w:rPr>
              <w:t xml:space="preserve">（签章）</w:t>
            </w:r>
            <w:r>
              <w:rPr>
                <w:rFonts w:eastAsia="Arial" w:cs="Times New Roman"/>
                <w:szCs w:val="21"/>
              </w:rPr>
            </w:r>
            <w:r/>
          </w:p>
        </w:tc>
        <w:tc>
          <w:tcPr>
            <w:tcW w:w="1436" w:type="dxa"/>
            <w:vAlign w:val="center"/>
            <w:vMerge w:val="restart"/>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法定代表人</w:t>
            </w:r>
            <w:r>
              <w:rPr>
                <w:rFonts w:eastAsia="Arial" w:cs="Times New Roman"/>
                <w:szCs w:val="21"/>
              </w:rPr>
            </w:r>
            <w:r/>
          </w:p>
          <w:p>
            <w:pPr>
              <w:pStyle w:val="949"/>
              <w:jc w:val="center"/>
              <w:spacing w:line="300" w:lineRule="exact"/>
              <w:rPr>
                <w:rFonts w:eastAsia="Arial" w:cs="Times New Roman"/>
                <w:szCs w:val="21"/>
              </w:rPr>
            </w:pPr>
            <w:r>
              <w:rPr>
                <w:rFonts w:hint="eastAsia" w:eastAsia="Arial" w:cs="Times New Roman"/>
                <w:szCs w:val="21"/>
              </w:rPr>
              <w:t xml:space="preserve">或其</w:t>
            </w:r>
            <w:r>
              <w:rPr>
                <w:rFonts w:eastAsia="Arial" w:cs="Times New Roman"/>
                <w:szCs w:val="21"/>
              </w:rPr>
              <w:t xml:space="preserve">委托代理人</w:t>
            </w:r>
            <w:r>
              <w:rPr>
                <w:rFonts w:hint="eastAsia" w:eastAsia="Arial" w:cs="Times New Roman"/>
                <w:szCs w:val="21"/>
              </w:rPr>
              <w:t xml:space="preserve">（签章）</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r>
      <w:tr>
        <w:trPr>
          <w:trHeight w:val="483"/>
        </w:trPr>
        <w:tc>
          <w:tcPr>
            <w:tcW w:w="1126" w:type="dxa"/>
            <w:vAlign w:val="center"/>
            <w:vMerge w:val="continue"/>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436" w:type="dxa"/>
            <w:vAlign w:val="center"/>
            <w:vMerge w:val="continue"/>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hint="eastAsia" w:eastAsia="宋体" w:cs="Times New Roman"/>
                <w:szCs w:val="21"/>
                <w:lang w:eastAsia="zh-CN"/>
              </w:rPr>
            </w:pPr>
            <w:r>
              <w:rPr>
                <w:rFonts w:hint="eastAsia" w:eastAsia="Arial" w:cs="Times New Roman"/>
                <w:szCs w:val="21"/>
                <w:lang w:eastAsia="zh-CN"/>
              </w:rPr>
              <w:t xml:space="preserve">拥有者性别</w:t>
            </w:r>
            <w:r>
              <w:rPr>
                <w:rFonts w:hint="eastAsia" w:eastAsia="宋体" w:cs="Times New Roman"/>
                <w:szCs w:val="21"/>
                <w:lang w:eastAsia="zh-CN"/>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rPr>
                <w:rFonts w:hint="eastAsia" w:eastAsia="宋体" w:cs="Times New Roman"/>
                <w:szCs w:val="21"/>
                <w:lang w:eastAsia="zh-CN"/>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rPr>
                <w:rFonts w:hint="eastAsia" w:eastAsia="宋体" w:cs="Times New Roman"/>
                <w:szCs w:val="21"/>
                <w:lang w:eastAsia="zh-CN"/>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联 系 人</w:t>
            </w: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联 系 人</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联系电话</w:t>
            </w: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联系电话</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hint="eastAsia" w:eastAsia="宋体" w:cs="Times New Roman"/>
                <w:szCs w:val="21"/>
                <w:lang w:eastAsia="zh-CN"/>
              </w:rPr>
            </w:pPr>
            <w:r>
              <w:rPr>
                <w:rFonts w:hint="eastAsia" w:eastAsia="Arial" w:cs="Times New Roman"/>
                <w:szCs w:val="21"/>
                <w:lang w:eastAsia="zh-CN"/>
              </w:rPr>
              <w:t xml:space="preserve">通信地址</w:t>
            </w:r>
            <w:r>
              <w:rPr>
                <w:rFonts w:hint="eastAsia" w:eastAsia="宋体" w:cs="Times New Roman"/>
                <w:szCs w:val="21"/>
                <w:lang w:eastAsia="zh-CN"/>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hint="eastAsia" w:eastAsia="Arial" w:cs="Times New Roman"/>
                <w:szCs w:val="21"/>
                <w:lang w:eastAsia="zh-CN"/>
              </w:rPr>
              <w:t xml:space="preserve">通信地址</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邮政编码</w:t>
            </w: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邮政编码</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eastAsia="Arial" w:cs="Times New Roman"/>
                <w:szCs w:val="21"/>
              </w:rPr>
            </w:pPr>
            <w:r>
              <w:rPr>
                <w:rFonts w:hint="eastAsia" w:eastAsia="Arial" w:cs="Times New Roman"/>
                <w:szCs w:val="21"/>
              </w:rPr>
              <w:t xml:space="preserve">电子邮箱</w:t>
            </w: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hint="eastAsia" w:eastAsia="Arial" w:cs="Times New Roman"/>
                <w:szCs w:val="21"/>
              </w:rPr>
              <w:t xml:space="preserve">电子邮箱</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eastAsia="Arial" w:cs="Times New Roman"/>
                <w:szCs w:val="21"/>
              </w:rPr>
            </w:pPr>
            <w:r>
              <w:rPr>
                <w:rFonts w:hint="eastAsia" w:eastAsia="Arial" w:cs="Times New Roman"/>
                <w:szCs w:val="21"/>
              </w:rPr>
              <w:t xml:space="preserve">统一社会信用代码</w:t>
            </w: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hint="eastAsia" w:eastAsia="Arial" w:cs="Times New Roman"/>
                <w:szCs w:val="21"/>
              </w:rPr>
              <w:t xml:space="preserve">统一社会信用代码</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开户名称</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开户银行</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949"/>
              <w:jc w:val="center"/>
              <w:spacing w:line="300" w:lineRule="exact"/>
              <w:rPr>
                <w:rFonts w:eastAsia="Arial" w:cs="Times New Roman"/>
                <w:szCs w:val="21"/>
              </w:rPr>
            </w:pPr>
            <w:r>
              <w:rPr>
                <w:rFonts w:eastAsia="Arial" w:cs="Times New Roman"/>
                <w:szCs w:val="21"/>
              </w:rPr>
              <w:t xml:space="preserve">银行账号</w:t>
            </w:r>
            <w:r>
              <w:rPr>
                <w:rFonts w:eastAsia="Arial" w:cs="Times New Roman"/>
                <w:szCs w:val="21"/>
              </w:rPr>
            </w:r>
            <w:r/>
          </w:p>
        </w:tc>
        <w:tc>
          <w:tcPr>
            <w:tcW w:w="1259" w:type="dxa"/>
            <w:vAlign w:val="center"/>
            <w:textDirection w:val="lrTb"/>
            <w:noWrap w:val="false"/>
          </w:tcPr>
          <w:p>
            <w:pPr>
              <w:pStyle w:val="949"/>
              <w:jc w:val="center"/>
              <w:spacing w:line="300" w:lineRule="exact"/>
              <w:rPr>
                <w:rFonts w:eastAsia="Arial" w:cs="Times New Roman"/>
                <w:spacing w:val="20"/>
                <w:szCs w:val="21"/>
              </w:rPr>
            </w:pPr>
            <w:r>
              <w:rPr>
                <w:rFonts w:eastAsia="Arial" w:cs="Times New Roman"/>
                <w:spacing w:val="20"/>
                <w:szCs w:val="21"/>
              </w:rPr>
            </w:r>
            <w:r/>
          </w:p>
        </w:tc>
      </w:tr>
      <w:tr>
        <w:trPr>
          <w:trHeight w:val="586"/>
        </w:trPr>
        <w:tc>
          <w:tcPr>
            <w:gridSpan w:val="4"/>
            <w:tcW w:w="8593" w:type="dxa"/>
            <w:vAlign w:val="center"/>
            <w:textDirection w:val="lrTb"/>
            <w:noWrap w:val="false"/>
          </w:tcPr>
          <w:p>
            <w:pPr>
              <w:pStyle w:val="949"/>
              <w:ind w:left="0"/>
              <w:jc w:val="left"/>
              <w:spacing w:before="156" w:after="0" w:line="360" w:lineRule="auto"/>
              <w:widowControl w:val="off"/>
              <w:rPr>
                <w:rFonts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 xml:space="preserve">注：涉及联合体或其他合同主体的信息应按上表格式加列。</w:t>
            </w:r>
            <w:r>
              <w:rPr>
                <w:rFonts w:ascii="Times New Roman" w:hAnsi="Times New Roman" w:eastAsia="宋体" w:cs="Times New Roman"/>
                <w:spacing w:val="20"/>
                <w:sz w:val="21"/>
                <w:szCs w:val="21"/>
                <w:lang w:val="en-US" w:eastAsia="zh-CN" w:bidi="ar-SA"/>
              </w:rPr>
            </w:r>
            <w:r/>
          </w:p>
        </w:tc>
      </w:tr>
    </w:tbl>
    <w:p>
      <w:pPr>
        <w:pStyle w:val="949"/>
        <w:jc w:val="center"/>
        <w:keepLines/>
        <w:keepNext/>
        <w:spacing w:before="156" w:after="260" w:line="416" w:lineRule="auto"/>
        <w:widowControl w:val="off"/>
        <w:rPr>
          <w:rFonts w:ascii="黑体" w:hAnsi="黑体" w:eastAsia="黑体" w:cs="Times New Roman"/>
          <w:b/>
          <w:bCs/>
          <w:sz w:val="28"/>
          <w:szCs w:val="28"/>
          <w:lang w:val="en-US" w:eastAsia="zh-CN" w:bidi="ar-SA"/>
        </w:rPr>
        <w:outlineLvl w:val="1"/>
      </w:pPr>
      <w:r>
        <w:rPr>
          <w:rFonts w:ascii="宋体" w:hAnsi="宋体" w:eastAsia="Arial" w:cs="Times New Roman"/>
          <w:b/>
          <w:bCs/>
          <w:sz w:val="21"/>
          <w:szCs w:val="21"/>
          <w:u w:val="single"/>
          <w:lang w:val="en-US" w:eastAsia="zh-CN" w:bidi="ar-SA"/>
        </w:rPr>
        <w:br w:type="page" w:clear="all"/>
      </w:r>
      <w:r>
        <w:rPr>
          <w:rFonts w:hint="eastAsia" w:ascii="黑体" w:hAnsi="黑体" w:eastAsia="黑体" w:cs="Times New Roman"/>
          <w:b w:val="0"/>
          <w:bCs w:val="0"/>
          <w:sz w:val="28"/>
          <w:szCs w:val="28"/>
          <w:lang w:val="en-US" w:eastAsia="zh-CN" w:bidi="ar-SA"/>
        </w:rPr>
        <w:t xml:space="preserve">第二节 政府采购合同通用条款</w:t>
      </w:r>
      <w:r>
        <w:rPr>
          <w:rFonts w:ascii="黑体" w:hAnsi="黑体" w:eastAsia="黑体" w:cs="Times New Roman"/>
          <w:b/>
          <w:bCs/>
          <w:sz w:val="28"/>
          <w:szCs w:val="28"/>
          <w:lang w:val="en-US" w:eastAsia="zh-CN" w:bidi="ar-SA"/>
        </w:rPr>
      </w:r>
      <w:r/>
    </w:p>
    <w:p>
      <w:pPr>
        <w:pStyle w:val="949"/>
        <w:jc w:val="left"/>
        <w:spacing w:before="0" w:line="400" w:lineRule="exact"/>
        <w:tabs>
          <w:tab w:val="left" w:pos="8820" w:leader="none"/>
          <w:tab w:val="left" w:pos="9345" w:leader="none"/>
          <w:tab w:val="left" w:pos="9765" w:leader="none"/>
        </w:tabs>
        <w:rPr>
          <w:rFonts w:ascii="宋体" w:hAnsi="宋体" w:eastAsia="Arial" w:cs="Times New Roman"/>
          <w:b/>
          <w:bCs/>
          <w:sz w:val="24"/>
        </w:rPr>
      </w:pPr>
      <w:r>
        <w:rPr>
          <w:rFonts w:hint="eastAsia" w:ascii="宋体" w:hAnsi="宋体" w:eastAsia="Arial" w:cs="Times New Roman"/>
          <w:b/>
          <w:sz w:val="24"/>
        </w:rPr>
        <w:t xml:space="preserve">1.</w:t>
      </w:r>
      <w:r>
        <w:rPr>
          <w:rFonts w:hint="eastAsia" w:ascii="宋体" w:hAnsi="宋体" w:eastAsia="Arial" w:cs="Times New Roman"/>
          <w:b/>
          <w:sz w:val="24"/>
          <w:lang w:val="en-US" w:eastAsia="zh-CN"/>
        </w:rPr>
        <w:t xml:space="preserve"> </w:t>
      </w:r>
      <w:r>
        <w:rPr>
          <w:rFonts w:hint="eastAsia" w:ascii="宋体" w:hAnsi="宋体" w:eastAsia="Arial" w:cs="Times New Roman"/>
          <w:b/>
          <w:bCs/>
          <w:sz w:val="24"/>
        </w:rPr>
        <w:t xml:space="preserve">定义</w:t>
      </w:r>
      <w:r>
        <w:rPr>
          <w:rFonts w:ascii="宋体" w:hAnsi="宋体" w:eastAsia="Arial" w:cs="Times New Roman"/>
          <w:b/>
          <w:bCs/>
          <w:sz w:val="24"/>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（1）采购人（以下称甲方）是指使用财政性资金，通过政府采购方式向供应商购买货物</w:t>
      </w:r>
      <w:r>
        <w:rPr>
          <w:rFonts w:hint="eastAsia" w:ascii="宋体" w:hAnsi="宋体" w:eastAsia="Arial" w:cs="Times New Roman"/>
          <w:color w:val="000000"/>
          <w:szCs w:val="21"/>
          <w:highlight w:val="none"/>
          <w:lang w:val="en-US" w:eastAsia="zh-CN"/>
        </w:rPr>
        <w:t xml:space="preserve">及其相关服务的</w:t>
      </w:r>
      <w:r>
        <w:rPr>
          <w:rFonts w:hint="eastAsia" w:ascii="宋体" w:hAnsi="宋体" w:eastAsia="Arial" w:cs="Times New Roman"/>
          <w:color w:val="000000"/>
          <w:szCs w:val="21"/>
          <w:highlight w:val="none"/>
        </w:rPr>
        <w:t xml:space="preserve">国家机关、事业单位、团体组织。</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（2）供应商（以下称</w:t>
      </w:r>
      <w:r>
        <w:rPr>
          <w:rFonts w:hint="eastAsia" w:ascii="宋体" w:hAnsi="宋体" w:eastAsia="Arial" w:cs="Times New Roman"/>
          <w:color w:val="000000"/>
          <w:szCs w:val="21"/>
          <w:highlight w:val="none"/>
          <w:lang w:eastAsia="zh-CN"/>
        </w:rPr>
        <w:t xml:space="preserve">乙</w:t>
      </w:r>
      <w:r>
        <w:rPr>
          <w:rFonts w:hint="eastAsia" w:ascii="宋体" w:hAnsi="宋体" w:eastAsia="Arial" w:cs="Times New Roman"/>
          <w:color w:val="000000"/>
          <w:szCs w:val="21"/>
          <w:highlight w:val="none"/>
        </w:rPr>
        <w:t xml:space="preserve">方）是指参加政府采购活动并且中标（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），向采购人提供</w:t>
      </w:r>
      <w:r>
        <w:rPr>
          <w:rFonts w:hint="eastAsia" w:ascii="宋体" w:hAnsi="宋体" w:eastAsia="Arial" w:cs="Times New Roman"/>
          <w:color w:val="000000"/>
          <w:szCs w:val="21"/>
          <w:highlight w:val="none"/>
          <w:lang w:val="en-US" w:eastAsia="zh-CN"/>
        </w:rPr>
        <w:t xml:space="preserve">合同约定的货物及其相关服务的法人、非法人组织或者自然人</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1.2本合同下列术语应解释为：</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Arial" w:cs="Times New Roman"/>
          <w:color w:val="000000"/>
          <w:szCs w:val="21"/>
          <w:lang w:eastAsia="zh-CN"/>
        </w:rPr>
        <w:t xml:space="preserve">政府采购</w:t>
      </w:r>
      <w:r>
        <w:rPr>
          <w:rFonts w:hint="eastAsia" w:ascii="宋体" w:hAnsi="宋体" w:eastAsia="Arial" w:cs="Times New Roman"/>
          <w:color w:val="000000"/>
          <w:szCs w:val="21"/>
        </w:rPr>
        <w:t xml:space="preserve">合同协议书及其变更、补充</w:t>
      </w:r>
      <w:r>
        <w:rPr>
          <w:rFonts w:hint="eastAsia" w:ascii="宋体" w:hAnsi="宋体" w:eastAsia="Arial" w:cs="Times New Roman"/>
          <w:color w:val="000000"/>
          <w:szCs w:val="21"/>
          <w:lang w:eastAsia="zh-CN"/>
        </w:rPr>
        <w:t xml:space="preserve">协议，</w:t>
      </w:r>
      <w:r>
        <w:rPr>
          <w:rFonts w:hint="eastAsia" w:ascii="宋体" w:hAnsi="宋体" w:eastAsia="Arial" w:cs="Times New Roman"/>
          <w:szCs w:val="21"/>
        </w:rPr>
        <w:t xml:space="preserve">政府采购合同专用条款</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政府采购合同通用条款</w:t>
      </w:r>
      <w:r>
        <w:rPr>
          <w:rFonts w:hint="eastAsia" w:ascii="宋体" w:hAnsi="宋体" w:eastAsia="Arial" w:cs="Times New Roman"/>
          <w:szCs w:val="21"/>
          <w:lang w:eastAsia="zh-CN"/>
        </w:rPr>
        <w:t xml:space="preserve">，</w:t>
      </w:r>
      <w:r>
        <w:rPr>
          <w:rFonts w:hint="eastAsia" w:ascii="宋体" w:hAnsi="宋体" w:eastAsia="Arial" w:cs="Times New Roman"/>
          <w:color w:val="000000"/>
          <w:szCs w:val="21"/>
        </w:rPr>
        <w:t xml:space="preserve">中标</w:t>
      </w:r>
      <w:r>
        <w:rPr>
          <w:rFonts w:hint="eastAsia" w:ascii="宋体" w:hAnsi="宋体" w:eastAsia="Arial" w:cs="Times New Roman"/>
          <w:color w:val="000000"/>
          <w:szCs w:val="21"/>
          <w:lang w:eastAsia="zh-CN"/>
        </w:rPr>
        <w:t xml:space="preserve">（中标）</w:t>
      </w:r>
      <w:r>
        <w:rPr>
          <w:rFonts w:hint="eastAsia" w:ascii="宋体" w:hAnsi="宋体" w:eastAsia="Arial" w:cs="Times New Roman"/>
          <w:color w:val="000000"/>
          <w:szCs w:val="21"/>
        </w:rPr>
        <w:t xml:space="preserve">通知书</w:t>
      </w:r>
      <w:r>
        <w:rPr>
          <w:rFonts w:hint="eastAsia" w:ascii="宋体" w:hAnsi="宋体" w:eastAsia="Arial" w:cs="Times New Roman"/>
          <w:color w:val="000000"/>
          <w:szCs w:val="21"/>
          <w:lang w:eastAsia="zh-CN"/>
        </w:rPr>
        <w:t xml:space="preserve">，</w:t>
      </w:r>
      <w:r>
        <w:rPr>
          <w:rFonts w:hint="eastAsia" w:ascii="宋体" w:hAnsi="宋体" w:eastAsia="Arial" w:cs="Times New Roman"/>
          <w:szCs w:val="21"/>
        </w:rPr>
        <w:t xml:space="preserve">投标（响应）文件</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采购文件</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有关技术文件</w:t>
      </w:r>
      <w:r>
        <w:rPr>
          <w:rFonts w:hint="eastAsia" w:ascii="宋体" w:hAnsi="宋体" w:eastAsia="Arial" w:cs="Times New Roman"/>
          <w:szCs w:val="21"/>
          <w:lang w:eastAsia="zh-CN"/>
        </w:rPr>
        <w:t xml:space="preserve">和</w:t>
      </w:r>
      <w:r>
        <w:rPr>
          <w:rFonts w:hint="eastAsia" w:ascii="宋体" w:hAnsi="宋体" w:eastAsia="Arial" w:cs="Times New Roman"/>
          <w:szCs w:val="21"/>
        </w:rPr>
        <w:t xml:space="preserve">图纸</w:t>
      </w:r>
      <w:r>
        <w:rPr>
          <w:rFonts w:hint="eastAsia" w:ascii="宋体" w:hAnsi="宋体" w:eastAsia="Arial" w:cs="Times New Roman"/>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）“合同价</w:t>
      </w:r>
      <w:r>
        <w:rPr>
          <w:rFonts w:hint="eastAsia" w:ascii="宋体" w:hAnsi="宋体" w:eastAsia="Arial" w:cs="Times New Roman"/>
          <w:color w:val="000000"/>
          <w:szCs w:val="21"/>
          <w:highlight w:val="none"/>
          <w:lang w:val="en-US" w:eastAsia="zh-CN"/>
        </w:rPr>
        <w:t xml:space="preserve">款</w:t>
      </w:r>
      <w:r>
        <w:rPr>
          <w:rFonts w:hint="eastAsia" w:ascii="宋体" w:hAnsi="宋体" w:eastAsia="Arial" w:cs="Times New Roman"/>
          <w:color w:val="000000"/>
          <w:szCs w:val="21"/>
          <w:highlight w:val="none"/>
        </w:rPr>
        <w:t xml:space="preserve">”系指根据本合同规定乙方在全面履行合同义务后甲方应支付给乙方的价款。</w:t>
      </w:r>
      <w:r>
        <w:rPr>
          <w:rFonts w:ascii="宋体" w:hAnsi="宋体" w:eastAsia="Arial" w:cs="Times New Roman"/>
          <w:color w:val="000000"/>
          <w:szCs w:val="21"/>
          <w:highlight w:val="none"/>
        </w:rPr>
      </w:r>
      <w:r/>
    </w:p>
    <w:p>
      <w:pPr>
        <w:pStyle w:val="949"/>
        <w:ind w:firstLine="420"/>
        <w:jc w:val="left"/>
        <w:spacing w:before="0" w:line="400" w:lineRule="exact"/>
        <w:tabs>
          <w:tab w:val="left" w:pos="570" w:leader="none"/>
          <w:tab w:val="left" w:pos="9240" w:leader="none"/>
          <w:tab w:val="left" w:pos="9555" w:leader="none"/>
        </w:tabs>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技术资料和材料</w:t>
      </w:r>
      <w:r>
        <w:rPr>
          <w:rFonts w:hint="eastAsia" w:ascii="宋体" w:hAnsi="宋体" w:eastAsia="Arial" w:cs="Times New Roman"/>
          <w:color w:val="000000"/>
          <w:szCs w:val="21"/>
          <w:highlight w:val="none"/>
          <w:lang w:eastAsia="zh-CN"/>
        </w:rPr>
        <w:t xml:space="preserve">等</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r>
      <w:r/>
    </w:p>
    <w:p>
      <w:pPr>
        <w:pStyle w:val="949"/>
        <w:ind w:firstLine="420"/>
        <w:jc w:val="left"/>
        <w:spacing w:before="0" w:line="400" w:lineRule="exact"/>
        <w:rPr>
          <w:rFonts w:hint="eastAsia" w:ascii="宋体" w:hAnsi="宋体" w:eastAsia="宋体" w:cs="Times New Roman"/>
          <w:color w:val="000000"/>
          <w:szCs w:val="21"/>
          <w:highlight w:val="yellow"/>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相关</w:t>
      </w:r>
      <w:r>
        <w:rPr>
          <w:rFonts w:hint="eastAsia" w:ascii="宋体" w:hAnsi="宋体" w:eastAsia="Arial" w:cs="Times New Roman"/>
          <w:color w:val="000000"/>
          <w:szCs w:val="21"/>
          <w:highlight w:val="none"/>
        </w:rPr>
        <w:t xml:space="preserve">服务”系指根据合同规定，乙方应提供的</w:t>
      </w:r>
      <w:r>
        <w:rPr>
          <w:rFonts w:hint="eastAsia" w:ascii="宋体" w:hAnsi="宋体" w:eastAsia="Arial" w:cs="Times New Roman"/>
          <w:color w:val="000000"/>
          <w:szCs w:val="21"/>
          <w:highlight w:val="none"/>
          <w:lang w:val="en-US" w:eastAsia="zh-CN"/>
        </w:rPr>
        <w:t xml:space="preserve">与货物有关的</w:t>
      </w:r>
      <w:r>
        <w:rPr>
          <w:rFonts w:hint="eastAsia" w:ascii="宋体" w:hAnsi="宋体" w:eastAsia="Arial" w:cs="Times New Roman"/>
          <w:color w:val="000000"/>
          <w:szCs w:val="21"/>
          <w:highlight w:val="none"/>
        </w:rPr>
        <w:t xml:space="preserve">技术、管理和</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w:t>
      </w:r>
      <w:r>
        <w:rPr>
          <w:rFonts w:hint="eastAsia" w:ascii="宋体" w:hAnsi="宋体" w:eastAsia="Arial" w:cs="Times New Roman"/>
          <w:color w:val="000000"/>
          <w:szCs w:val="21"/>
          <w:highlight w:val="none"/>
          <w:lang w:eastAsia="zh-CN"/>
        </w:rPr>
        <w:t xml:space="preserve">废弃处置、</w:t>
      </w:r>
      <w:r>
        <w:rPr>
          <w:rFonts w:hint="eastAsia" w:ascii="宋体" w:hAnsi="宋体" w:eastAsia="Arial" w:cs="Times New Roman"/>
          <w:color w:val="000000"/>
          <w:szCs w:val="21"/>
          <w:highlight w:val="none"/>
        </w:rPr>
        <w:t xml:space="preserve">技术支持等以及合同中规定乙方应承担的</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义务。</w:t>
      </w:r>
      <w:r>
        <w:rPr>
          <w:rFonts w:hint="eastAsia" w:ascii="宋体" w:hAnsi="宋体" w:eastAsia="宋体" w:cs="Times New Roman"/>
          <w:color w:val="000000"/>
          <w:szCs w:val="21"/>
          <w:highlight w:val="yellow"/>
          <w:lang w:eastAsia="zh-CN"/>
        </w:rPr>
      </w:r>
      <w:r/>
    </w:p>
    <w:p>
      <w:pPr>
        <w:pStyle w:val="949"/>
        <w:ind w:firstLine="420"/>
        <w:jc w:val="left"/>
        <w:spacing w:before="0" w:line="400" w:lineRule="exact"/>
        <w:rPr>
          <w:rFonts w:hint="eastAsia" w:ascii="宋体" w:hAnsi="宋体" w:eastAsia="宋体" w:cs="Times New Roman"/>
          <w:color w:val="000000"/>
          <w:szCs w:val="21"/>
          <w:highlight w:val="yellow"/>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5</w:t>
      </w:r>
      <w:r>
        <w:rPr>
          <w:rFonts w:hint="eastAsia" w:ascii="宋体" w:hAnsi="宋体" w:eastAsia="Arial" w:cs="Times New Roman"/>
          <w:color w:val="000000"/>
          <w:szCs w:val="21"/>
          <w:highlight w:val="none"/>
        </w:rPr>
        <w:t xml:space="preserve">）“分包”系指中标</w:t>
      </w:r>
      <w:r>
        <w:rPr>
          <w:rFonts w:hint="eastAsia" w:ascii="宋体" w:hAnsi="宋体" w:eastAsia="Arial"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供应商按采购文件、投标（响应）文件的规定，根据分包意向协议，将中标</w:t>
      </w:r>
      <w:r>
        <w:rPr>
          <w:rFonts w:hint="eastAsia" w:ascii="宋体" w:hAnsi="宋体" w:eastAsia="Arial"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项目中的部分履约内容，分给具有相应资质条件的供应商履行合同的行为。</w:t>
      </w:r>
      <w:r>
        <w:rPr>
          <w:rFonts w:hint="eastAsia" w:ascii="宋体" w:hAnsi="宋体" w:eastAsia="宋体" w:cs="Times New Roman"/>
          <w:color w:val="000000"/>
          <w:szCs w:val="21"/>
          <w:highlight w:val="yellow"/>
          <w:lang w:eastAsia="zh-CN"/>
        </w:rPr>
      </w:r>
      <w:r/>
    </w:p>
    <w:p>
      <w:pPr>
        <w:pStyle w:val="949"/>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szCs w:val="21"/>
        </w:rPr>
        <w:t xml:space="preserve">“联合体”系指</w:t>
      </w:r>
      <w:r>
        <w:rPr>
          <w:rFonts w:hint="eastAsia" w:ascii="宋体" w:hAnsi="宋体" w:eastAsia="Arial" w:cs="Times New Roman"/>
          <w:szCs w:val="21"/>
          <w:lang w:eastAsia="zh-CN"/>
        </w:rPr>
        <w:t xml:space="preserve">由</w:t>
      </w:r>
      <w:r>
        <w:rPr>
          <w:rFonts w:hint="eastAsia" w:ascii="宋体" w:hAnsi="宋体" w:eastAsia="Arial" w:cs="Times New Roman"/>
          <w:szCs w:val="21"/>
        </w:rPr>
        <w:t xml:space="preserve">两个以上的自然人、法人或者</w:t>
      </w:r>
      <w:r>
        <w:rPr>
          <w:rFonts w:hint="eastAsia" w:ascii="宋体" w:hAnsi="宋体" w:eastAsia="Arial" w:cs="Times New Roman"/>
          <w:szCs w:val="21"/>
          <w:lang w:val="en-US" w:eastAsia="zh-CN"/>
        </w:rPr>
        <w:t xml:space="preserve">非法人</w:t>
      </w:r>
      <w:r>
        <w:rPr>
          <w:rFonts w:hint="eastAsia" w:ascii="宋体" w:hAnsi="宋体" w:eastAsia="Arial" w:cs="Times New Roman"/>
          <w:szCs w:val="21"/>
        </w:rPr>
        <w:t xml:space="preserve">组织组成，</w:t>
      </w:r>
      <w:r>
        <w:rPr>
          <w:rFonts w:hint="eastAsia" w:ascii="宋体" w:hAnsi="宋体" w:eastAsia="Arial" w:cs="Times New Roman"/>
          <w:szCs w:val="21"/>
          <w:lang w:eastAsia="zh-CN"/>
        </w:rPr>
        <w:t xml:space="preserve">以一个供应商的身份共同参加政府采购的主体</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Arial" w:cs="Times New Roman"/>
          <w:color w:val="000000"/>
          <w:szCs w:val="21"/>
          <w:highlight w:val="none"/>
          <w:lang w:eastAsia="zh-CN"/>
        </w:rPr>
        <w:t xml:space="preserve">甲方</w:t>
      </w:r>
      <w:r>
        <w:rPr>
          <w:rFonts w:hint="eastAsia" w:ascii="宋体" w:hAnsi="宋体" w:eastAsia="Arial" w:cs="Times New Roman"/>
          <w:color w:val="000000"/>
          <w:szCs w:val="21"/>
          <w:highlight w:val="none"/>
        </w:rPr>
        <w:t xml:space="preserve">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numPr>
          <w:ilvl w:val="0"/>
          <w:numId w:val="5"/>
        </w:numPr>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color w:val="000000"/>
          <w:sz w:val="24"/>
          <w:highlight w:val="none"/>
        </w:rPr>
        <w:t xml:space="preserve">合同标的及金额</w:t>
      </w:r>
      <w:r>
        <w:rPr>
          <w:rFonts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lang w:eastAsia="zh-CN"/>
        </w:rPr>
        <w:t xml:space="preserve">2</w:t>
      </w:r>
      <w:r>
        <w:rPr>
          <w:rFonts w:hint="eastAsia" w:ascii="宋体" w:hAnsi="宋体" w:eastAsia="Arial" w:cs="Times New Roman"/>
          <w:color w:val="000000"/>
          <w:szCs w:val="21"/>
          <w:highlight w:val="none"/>
        </w:rPr>
        <w:t xml:space="preserve">.1 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w:t>
      </w:r>
      <w:r>
        <w:rPr>
          <w:rFonts w:hint="eastAsia" w:ascii="宋体" w:hAnsi="宋体" w:eastAsia="Arial" w:cs="Times New Roman"/>
          <w:color w:val="000000"/>
          <w:szCs w:val="21"/>
          <w:highlight w:val="none"/>
          <w:lang w:eastAsia="zh-CN"/>
        </w:rPr>
        <w:t xml:space="preserve">价款</w:t>
      </w:r>
      <w:r>
        <w:rPr>
          <w:rFonts w:hint="eastAsia" w:ascii="宋体" w:hAnsi="宋体" w:eastAsia="Arial" w:cs="Times New Roman"/>
          <w:color w:val="000000"/>
          <w:szCs w:val="21"/>
          <w:highlight w:val="none"/>
        </w:rPr>
        <w:t xml:space="preserve">中，甲方不再另行支付</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949"/>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eastAsia="zh-CN"/>
        </w:rPr>
        <w:t xml:space="preserve">3</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履行合同的时间、地点和方式</w:t>
      </w:r>
      <w:r>
        <w:rPr>
          <w:rFonts w:ascii="宋体" w:hAnsi="宋体" w:eastAsia="Arial" w:cs="Times New Roman"/>
          <w:b/>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eastAsia="Arial" w:cs="宋体"/>
          <w:szCs w:val="21"/>
          <w:lang w:eastAsia="zh-CN"/>
        </w:rPr>
        <w:t xml:space="preserve">，按照约定</w:t>
      </w:r>
      <w:r>
        <w:rPr>
          <w:rFonts w:hint="eastAsia" w:ascii="宋体" w:hAnsi="宋体" w:eastAsia="宋体" w:cs="宋体"/>
          <w:szCs w:val="21"/>
        </w:rPr>
        <w:t xml:space="preserve">方式履行合同。</w:t>
      </w:r>
      <w:r>
        <w:rPr>
          <w:rFonts w:ascii="宋体" w:hAnsi="宋体" w:eastAsia="Arial" w:cs="Times New Roman"/>
          <w:color w:val="000000"/>
          <w:szCs w:val="21"/>
          <w:highlight w:val="none"/>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4</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甲方的权利和义务</w:t>
      </w:r>
      <w:r>
        <w:rPr>
          <w:rFonts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.1</w:t>
      </w:r>
      <w:r>
        <w:rPr>
          <w:rFonts w:ascii="宋体" w:hAnsi="宋体" w:eastAsia="Arial" w:cs="Times New Roman"/>
          <w:color w:val="000000"/>
          <w:szCs w:val="21"/>
          <w:highlight w:val="none"/>
        </w:rPr>
        <w:t xml:space="preserve"> 签署合同后，甲方</w:t>
      </w:r>
      <w:r>
        <w:rPr>
          <w:rFonts w:hint="eastAsia" w:ascii="宋体" w:hAnsi="宋体" w:eastAsia="Arial" w:cs="Times New Roman"/>
          <w:color w:val="000000"/>
          <w:szCs w:val="21"/>
          <w:highlight w:val="none"/>
          <w:lang w:eastAsia="zh-CN"/>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lang w:val="en-US" w:eastAsia="zh-CN"/>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.2 </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3</w:t>
      </w:r>
      <w:r>
        <w:rPr>
          <w:rFonts w:hint="eastAsia" w:ascii="宋体" w:hAnsi="宋体" w:eastAsia="Arial" w:cs="Times New Roman"/>
          <w:color w:val="000000"/>
          <w:szCs w:val="21"/>
          <w:highlight w:val="none"/>
        </w:rPr>
        <w:t xml:space="preserve"> </w:t>
      </w:r>
      <w:r>
        <w:rPr>
          <w:rFonts w:ascii="宋体" w:hAnsi="宋体" w:eastAsia="Arial" w:cs="Times New Roman"/>
          <w:color w:val="000000"/>
          <w:szCs w:val="21"/>
          <w:highlight w:val="none"/>
        </w:rPr>
        <w:t xml:space="preserve">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hint="eastAsia" w:ascii="宋体" w:hAnsi="宋体" w:eastAsia="Arial" w:cs="Times New Roman"/>
          <w:color w:val="000000"/>
          <w:szCs w:val="21"/>
          <w:highlight w:val="none"/>
        </w:rPr>
      </w:r>
      <w:r/>
    </w:p>
    <w:p>
      <w:pPr>
        <w:pStyle w:val="949"/>
        <w:ind w:firstLine="420"/>
        <w:spacing w:line="400" w:lineRule="exact"/>
        <w:rPr>
          <w:rFonts w:hint="eastAsia" w:eastAsia="华文楷体" w:cs="Times New Roman"/>
          <w:lang w:val="en-US" w:eastAsia="zh-CN"/>
        </w:rPr>
      </w:pPr>
      <w:r>
        <w:rPr>
          <w:rFonts w:ascii="宋体" w:hAnsi="宋体" w:eastAsia="Arial" w:cs="Times New Roman"/>
          <w:color w:val="000000"/>
          <w:szCs w:val="21"/>
          <w:highlight w:val="none"/>
          <w:lang w:val="en-US" w:eastAsia="zh-CN"/>
        </w:rPr>
        <w:t xml:space="preserve">4.4 甲方应当按照合同约定及时对交付的货物进行验收</w:t>
      </w:r>
      <w:r>
        <w:rPr>
          <w:rFonts w:hint="eastAsia" w:ascii="宋体" w:hAnsi="宋体" w:eastAsia="Arial" w:cs="Times New Roman"/>
          <w:color w:val="000000"/>
          <w:szCs w:val="21"/>
          <w:highlight w:val="none"/>
          <w:lang w:val="en-US" w:eastAsia="zh-CN"/>
        </w:rPr>
        <w:t xml:space="preserve">，</w:t>
      </w:r>
      <w:r>
        <w:rPr>
          <w:rFonts w:hint="eastAsia" w:ascii="宋体" w:hAnsi="宋体" w:eastAsia="Arial" w:cs="宋体"/>
          <w:b w:val="0"/>
          <w:bCs w:val="0"/>
          <w:szCs w:val="21"/>
          <w:highlight w:val="none"/>
          <w:lang w:eastAsia="zh-CN"/>
        </w:rPr>
        <w:t xml:space="preserve">未</w:t>
      </w:r>
      <w:r>
        <w:rPr>
          <w:rFonts w:hint="eastAsia" w:ascii="宋体" w:hAnsi="宋体" w:eastAsia="Arial" w:cs="Times New Roman"/>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Arial" w:cs="宋体"/>
          <w:b w:val="0"/>
          <w:bCs w:val="0"/>
          <w:szCs w:val="21"/>
          <w:highlight w:val="none"/>
          <w:lang w:eastAsia="zh-CN"/>
        </w:rPr>
        <w:t xml:space="preserve">约定的期限内对乙方履约提出任何异议或者向乙方作出任何说明的，</w:t>
      </w:r>
      <w:r>
        <w:rPr>
          <w:rFonts w:hint="eastAsia" w:ascii="宋体" w:hAnsi="宋体" w:eastAsia="Arial" w:cs="Times New Roman"/>
          <w:color w:val="000000"/>
          <w:szCs w:val="21"/>
          <w:highlight w:val="none"/>
          <w:lang w:val="en-US" w:eastAsia="zh-CN"/>
        </w:rPr>
        <w:t xml:space="preserve">视为验收通过。</w:t>
      </w:r>
      <w:r>
        <w:rPr>
          <w:rFonts w:hint="eastAsia" w:eastAsia="华文楷体" w:cs="Times New Roman"/>
          <w:lang w:val="en-US" w:eastAsia="zh-CN"/>
        </w:rPr>
      </w:r>
      <w:r/>
    </w:p>
    <w:p>
      <w:pPr>
        <w:pStyle w:val="949"/>
        <w:ind w:firstLine="420"/>
        <w:jc w:val="left"/>
        <w:spacing w:line="400" w:lineRule="exact"/>
        <w:rPr>
          <w:rFonts w:hint="eastAsia" w:ascii="宋体" w:hAnsi="宋体" w:eastAsia="Arial" w:cs="Times New Roman"/>
          <w:color w:val="000000"/>
          <w:szCs w:val="21"/>
          <w:highlight w:val="none"/>
        </w:rPr>
      </w:pPr>
      <w:r>
        <w:rPr>
          <w:rFonts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lang w:val="en-US" w:eastAsia="zh-CN"/>
        </w:rPr>
        <w:t xml:space="preserve">5</w:t>
      </w:r>
      <w:r>
        <w:rPr>
          <w:rFonts w:ascii="宋体" w:hAnsi="宋体" w:eastAsia="Arial" w:cs="Times New Roman"/>
          <w:color w:val="000000"/>
          <w:szCs w:val="21"/>
          <w:highlight w:val="none"/>
        </w:rPr>
        <w:t xml:space="preserve"> </w:t>
      </w:r>
      <w:r>
        <w:rPr>
          <w:rFonts w:hint="eastAsia" w:ascii="宋体" w:hAnsi="宋体" w:eastAsia="Arial" w:cs="Times New Roman"/>
          <w:color w:val="000000"/>
          <w:szCs w:val="21"/>
          <w:highlight w:val="none"/>
        </w:rPr>
        <w:t xml:space="preserve">甲方应当根据合同约定</w:t>
      </w:r>
      <w:r>
        <w:rPr>
          <w:rFonts w:hint="eastAsia" w:ascii="宋体" w:hAnsi="宋体" w:eastAsia="Arial" w:cs="Times New Roman"/>
          <w:color w:val="000000"/>
          <w:szCs w:val="21"/>
          <w:highlight w:val="none"/>
          <w:lang w:eastAsia="zh-CN"/>
        </w:rPr>
        <w:t xml:space="preserve">及</w:t>
      </w:r>
      <w:r>
        <w:rPr>
          <w:rFonts w:hint="eastAsia" w:ascii="宋体" w:hAnsi="宋体" w:eastAsia="Arial" w:cs="Times New Roman"/>
          <w:color w:val="000000"/>
          <w:szCs w:val="21"/>
          <w:highlight w:val="none"/>
        </w:rPr>
        <w:t xml:space="preserve">时向乙方支付</w:t>
      </w:r>
      <w:r>
        <w:rPr>
          <w:rFonts w:hint="eastAsia" w:ascii="宋体" w:hAnsi="宋体" w:eastAsia="Arial" w:cs="Times New Roman"/>
          <w:color w:val="000000"/>
          <w:szCs w:val="21"/>
          <w:highlight w:val="none"/>
          <w:lang w:eastAsia="zh-CN"/>
        </w:rPr>
        <w:t xml:space="preserve">合同价款</w:t>
      </w:r>
      <w:r>
        <w:rPr>
          <w:rFonts w:ascii="宋体" w:hAnsi="宋体" w:eastAsia="Arial" w:cs="Times New Roman"/>
          <w:color w:val="000000"/>
          <w:szCs w:val="21"/>
          <w:highlight w:val="none"/>
          <w:lang w:eastAsia="zh-CN"/>
        </w:rPr>
        <w:t xml:space="preserve">，不得以内部人员变更、履行内部付款流程等为由，拒绝或迟延支付。</w:t>
      </w:r>
      <w:r>
        <w:rPr>
          <w:rFonts w:hint="eastAsia"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ascii="宋体" w:hAnsi="宋体" w:eastAsia="Arial" w:cs="Times New Roman"/>
          <w:color w:val="000000"/>
          <w:szCs w:val="21"/>
          <w:highlight w:val="none"/>
        </w:rPr>
        <w:t xml:space="preserve"> </w:t>
      </w:r>
      <w:r>
        <w:rPr>
          <w:rFonts w:hint="eastAsia" w:ascii="宋体" w:hAnsi="宋体" w:eastAsia="Arial" w:cs="Times New Roman"/>
          <w:color w:val="000000"/>
          <w:szCs w:val="21"/>
          <w:highlight w:val="none"/>
        </w:rPr>
        <w:t xml:space="preserve">国家法律法规规定</w:t>
      </w:r>
      <w:r>
        <w:rPr>
          <w:rFonts w:hint="eastAsia" w:ascii="宋体" w:hAnsi="宋体" w:eastAsia="Arial" w:cs="Times New Roman"/>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Arial" w:cs="Times New Roman"/>
          <w:color w:val="000000"/>
          <w:szCs w:val="21"/>
          <w:highlight w:val="none"/>
          <w:lang w:eastAsia="zh-CN"/>
        </w:rPr>
        <w:t xml:space="preserve">约定应</w:t>
      </w:r>
      <w:r>
        <w:rPr>
          <w:rFonts w:hint="eastAsia" w:ascii="宋体" w:hAnsi="宋体" w:eastAsia="Arial" w:cs="Times New Roman"/>
          <w:color w:val="000000"/>
          <w:szCs w:val="21"/>
          <w:highlight w:val="none"/>
        </w:rPr>
        <w:t xml:space="preserve">由甲方承担的其他义务和责任。</w:t>
      </w:r>
      <w:r>
        <w:rPr>
          <w:rFonts w:ascii="宋体" w:hAnsi="宋体" w:eastAsia="Arial" w:cs="Times New Roman"/>
          <w:color w:val="000000"/>
          <w:szCs w:val="21"/>
          <w:highlight w:val="none"/>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5</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乙方的权利和义务</w:t>
      </w:r>
      <w:r>
        <w:rPr>
          <w:rFonts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.1 </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lang w:eastAsia="zh-CN"/>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lang w:val="en-US" w:eastAsia="zh-CN"/>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2 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w:t>
      </w:r>
      <w:r>
        <w:rPr>
          <w:rFonts w:hint="eastAsia" w:ascii="宋体" w:hAnsi="宋体" w:eastAsia="Arial" w:cs="Times New Roman"/>
          <w:color w:val="000000"/>
          <w:szCs w:val="21"/>
          <w:highlight w:val="none"/>
          <w:lang w:eastAsia="zh-CN"/>
        </w:rPr>
        <w:t xml:space="preserve">及相关</w:t>
      </w:r>
      <w:r>
        <w:rPr>
          <w:rFonts w:hint="eastAsia" w:ascii="宋体" w:hAnsi="宋体" w:eastAsia="Arial" w:cs="Times New Roman"/>
          <w:color w:val="000000"/>
          <w:szCs w:val="21"/>
          <w:highlight w:val="none"/>
        </w:rPr>
        <w:t xml:space="preserve">服务符合合同</w:t>
      </w:r>
      <w:r>
        <w:rPr>
          <w:rFonts w:hint="eastAsia" w:ascii="宋体" w:hAnsi="宋体" w:eastAsia="Arial" w:cs="Times New Roman"/>
          <w:color w:val="000000"/>
          <w:szCs w:val="21"/>
          <w:highlight w:val="none"/>
          <w:lang w:eastAsia="zh-CN"/>
        </w:rPr>
        <w:t xml:space="preserve">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w:t>
      </w:r>
      <w:r>
        <w:rPr>
          <w:rFonts w:hint="eastAsia" w:ascii="宋体" w:hAnsi="宋体" w:eastAsia="Arial" w:cs="Times New Roman"/>
          <w:color w:val="000000"/>
          <w:szCs w:val="21"/>
          <w:highlight w:val="none"/>
          <w:lang w:eastAsia="zh-CN"/>
        </w:rPr>
        <w:t xml:space="preserve">及验收</w:t>
      </w:r>
      <w:r>
        <w:rPr>
          <w:rFonts w:hint="eastAsia" w:ascii="宋体" w:hAnsi="宋体" w:eastAsia="Arial" w:cs="Times New Roman"/>
          <w:color w:val="000000"/>
          <w:szCs w:val="21"/>
          <w:highlight w:val="none"/>
        </w:rPr>
        <w:t xml:space="preserve">，并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949"/>
        <w:ind w:firstLine="369"/>
        <w:jc w:val="both"/>
        <w:spacing w:after="0"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rPr>
          <w:rFonts w:ascii="宋体" w:hAnsi="宋体" w:eastAsia="宋体" w:cs="宋体"/>
          <w:color w:val="000000"/>
          <w:sz w:val="21"/>
          <w:szCs w:val="21"/>
          <w:highlight w:val="none"/>
          <w:lang w:val="en-US" w:eastAsia="zh-CN" w:bidi="ar-SA"/>
        </w:rPr>
      </w:r>
      <w:r/>
    </w:p>
    <w:p>
      <w:pPr>
        <w:pStyle w:val="949"/>
        <w:ind w:firstLine="369"/>
        <w:jc w:val="both"/>
        <w:spacing w:after="0"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b w:val="0"/>
          <w:bCs w:val="0"/>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rPr>
          <w:rFonts w:ascii="宋体" w:hAnsi="宋体" w:eastAsia="宋体" w:cs="宋体"/>
          <w:color w:val="000000"/>
          <w:sz w:val="21"/>
          <w:szCs w:val="21"/>
          <w:highlight w:val="none"/>
          <w:lang w:val="en-US" w:eastAsia="zh-CN" w:bidi="ar-SA"/>
        </w:rPr>
      </w:r>
      <w:r/>
    </w:p>
    <w:p>
      <w:pPr>
        <w:pStyle w:val="949"/>
        <w:numPr>
          <w:ilvl w:val="0"/>
          <w:numId w:val="6"/>
        </w:numPr>
        <w:jc w:val="left"/>
        <w:spacing w:before="0" w:line="400" w:lineRule="exact"/>
        <w:rPr>
          <w:rFonts w:hint="eastAsia"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合同履</w:t>
      </w:r>
      <w:r>
        <w:rPr>
          <w:rFonts w:hint="eastAsia" w:ascii="宋体" w:hAnsi="宋体" w:eastAsia="Arial" w:cs="Times New Roman"/>
          <w:b/>
          <w:bCs/>
          <w:color w:val="000000"/>
          <w:sz w:val="24"/>
          <w:highlight w:val="none"/>
          <w:lang w:val="en-US" w:eastAsia="zh-CN"/>
        </w:rPr>
        <w:t xml:space="preserve">行</w:t>
      </w:r>
      <w:r>
        <w:rPr>
          <w:rFonts w:hint="eastAsia"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6</w:t>
      </w:r>
      <w:r>
        <w:rPr>
          <w:rFonts w:hint="eastAsia" w:ascii="宋体" w:hAnsi="宋体" w:eastAsia="Arial" w:cs="Times New Roman"/>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949"/>
        <w:ind w:firstLine="420"/>
        <w:jc w:val="left"/>
        <w:spacing w:before="0" w:line="400" w:lineRule="exact"/>
        <w:rPr>
          <w:rFonts w:eastAsia="Arial" w:cs="Times New Roman"/>
        </w:rPr>
      </w:pPr>
      <w:r>
        <w:rPr>
          <w:rFonts w:hint="eastAsia" w:ascii="宋体" w:hAnsi="宋体" w:eastAsia="Arial" w:cs="Times New Roman"/>
          <w:color w:val="000000"/>
          <w:szCs w:val="21"/>
          <w:highlight w:val="none"/>
          <w:lang w:eastAsia="zh-CN"/>
        </w:rPr>
        <w:t xml:space="preserve">6</w:t>
      </w:r>
      <w:r>
        <w:rPr>
          <w:rFonts w:hint="eastAsia" w:ascii="宋体" w:hAnsi="宋体" w:eastAsia="Arial" w:cs="Times New Roman"/>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rFonts w:eastAsia="Arial" w:cs="Times New Roman"/>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7</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货物包装、运输</w:t>
      </w:r>
      <w:r>
        <w:rPr>
          <w:rFonts w:hint="eastAsia" w:ascii="宋体" w:hAnsi="宋体" w:eastAsia="Arial" w:cs="Times New Roman"/>
          <w:b/>
          <w:bCs/>
          <w:color w:val="000000"/>
          <w:sz w:val="24"/>
          <w:highlight w:val="none"/>
          <w:lang w:eastAsia="zh-CN"/>
        </w:rPr>
        <w:t xml:space="preserve">、</w:t>
      </w:r>
      <w:r>
        <w:rPr>
          <w:rFonts w:hint="eastAsia" w:ascii="宋体" w:hAnsi="宋体" w:eastAsia="Arial" w:cs="Times New Roman"/>
          <w:b/>
          <w:bCs/>
          <w:color w:val="000000"/>
          <w:sz w:val="24"/>
          <w:highlight w:val="none"/>
        </w:rPr>
        <w:t xml:space="preserve">保险</w:t>
      </w:r>
      <w:r>
        <w:rPr>
          <w:rFonts w:hint="eastAsia" w:ascii="宋体" w:hAnsi="宋体" w:eastAsia="Arial" w:cs="Times New Roman"/>
          <w:b/>
          <w:bCs/>
          <w:color w:val="000000"/>
          <w:sz w:val="24"/>
          <w:highlight w:val="none"/>
          <w:lang w:eastAsia="zh-CN"/>
        </w:rPr>
        <w:t xml:space="preserve">和交付</w:t>
      </w:r>
      <w:r>
        <w:rPr>
          <w:rFonts w:hint="eastAsia" w:ascii="宋体" w:hAnsi="宋体" w:eastAsia="Arial" w:cs="Times New Roman"/>
          <w:b/>
          <w:bCs/>
          <w:color w:val="000000"/>
          <w:sz w:val="24"/>
          <w:highlight w:val="none"/>
        </w:rPr>
        <w:t xml:space="preserve">要求</w:t>
      </w:r>
      <w:r>
        <w:rPr>
          <w:rFonts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.1 本合同</w:t>
      </w:r>
      <w:r>
        <w:rPr>
          <w:rFonts w:hint="eastAsia" w:ascii="宋体" w:hAnsi="宋体" w:eastAsia="Arial" w:cs="Times New Roman"/>
          <w:bCs/>
          <w:color w:val="000000"/>
          <w:szCs w:val="21"/>
          <w:highlight w:val="none"/>
        </w:rPr>
        <w:t xml:space="preserve">涉及商品包装</w:t>
      </w:r>
      <w:r>
        <w:rPr>
          <w:rFonts w:hint="eastAsia" w:ascii="宋体" w:hAnsi="宋体" w:eastAsia="Arial" w:cs="Times New Roman"/>
          <w:bCs/>
          <w:color w:val="000000"/>
          <w:szCs w:val="21"/>
          <w:highlight w:val="none"/>
          <w:lang w:eastAsia="zh-CN"/>
        </w:rPr>
        <w:t xml:space="preserve">、</w:t>
      </w:r>
      <w:r>
        <w:rPr>
          <w:rFonts w:hint="eastAsia" w:ascii="宋体" w:hAnsi="宋体" w:eastAsia="Arial" w:cs="Times New Roman"/>
          <w:bCs/>
          <w:color w:val="000000"/>
          <w:szCs w:val="21"/>
          <w:highlight w:val="none"/>
        </w:rPr>
        <w:t xml:space="preserve">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w:t>
      </w:r>
      <w:r>
        <w:rPr>
          <w:rFonts w:hint="eastAsia" w:ascii="宋体" w:hAnsi="宋体" w:eastAsia="Arial" w:cs="Times New Roman"/>
          <w:bCs/>
          <w:color w:val="000000"/>
          <w:szCs w:val="21"/>
          <w:highlight w:val="none"/>
          <w:lang w:eastAsia="zh-CN"/>
        </w:rPr>
        <w:t xml:space="preserve">约</w:t>
      </w:r>
      <w:r>
        <w:rPr>
          <w:rFonts w:hint="eastAsia" w:ascii="宋体" w:hAnsi="宋体" w:eastAsia="Arial" w:cs="Times New Roman"/>
          <w:bCs/>
          <w:color w:val="000000"/>
          <w:szCs w:val="21"/>
          <w:highlight w:val="none"/>
        </w:rPr>
        <w:t xml:space="preserve">定</w:t>
      </w:r>
      <w:r>
        <w:rPr>
          <w:rFonts w:hint="eastAsia" w:ascii="宋体" w:hAnsi="宋体" w:eastAsia="Arial" w:cs="Times New Roman"/>
          <w:bCs/>
          <w:color w:val="000000"/>
          <w:szCs w:val="21"/>
          <w:highlight w:val="none"/>
          <w:lang w:eastAsia="zh-CN"/>
        </w:rPr>
        <w:t xml:space="preserve">外</w:t>
      </w:r>
      <w:r>
        <w:rPr>
          <w:rFonts w:hint="eastAsia" w:ascii="宋体" w:hAnsi="宋体" w:eastAsia="Arial" w:cs="Times New Roman"/>
          <w:bCs/>
          <w:color w:val="000000"/>
          <w:szCs w:val="21"/>
          <w:highlight w:val="none"/>
        </w:rPr>
        <w:t xml:space="preserve">，</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 w:val="0"/>
          <w:bCs/>
          <w:color w:val="000000"/>
          <w:szCs w:val="21"/>
          <w:highlight w:val="none"/>
          <w:lang w:eastAsia="zh-CN"/>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.2 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w:t>
      </w:r>
      <w:r>
        <w:rPr>
          <w:rFonts w:hint="eastAsia" w:ascii="宋体" w:hAnsi="宋体" w:eastAsia="Arial" w:cs="Times New Roman"/>
          <w:bCs/>
          <w:color w:val="000000"/>
          <w:szCs w:val="21"/>
          <w:highlight w:val="none"/>
          <w:lang w:eastAsia="zh-CN"/>
        </w:rPr>
        <w:t xml:space="preserve">约</w:t>
      </w:r>
      <w:r>
        <w:rPr>
          <w:rFonts w:hint="eastAsia" w:ascii="宋体" w:hAnsi="宋体" w:eastAsia="Arial" w:cs="Times New Roman"/>
          <w:bCs/>
          <w:color w:val="000000"/>
          <w:szCs w:val="21"/>
          <w:highlight w:val="none"/>
        </w:rPr>
        <w:t xml:space="preserve">定</w:t>
      </w:r>
      <w:r>
        <w:rPr>
          <w:rFonts w:hint="eastAsia" w:ascii="宋体" w:hAnsi="宋体" w:eastAsia="Arial" w:cs="Times New Roman"/>
          <w:bCs/>
          <w:color w:val="000000"/>
          <w:szCs w:val="21"/>
          <w:highlight w:val="none"/>
          <w:lang w:eastAsia="zh-CN"/>
        </w:rPr>
        <w:t xml:space="preserve">外</w:t>
      </w:r>
      <w:r>
        <w:rPr>
          <w:rFonts w:hint="eastAsia" w:ascii="宋体" w:hAnsi="宋体" w:eastAsia="Arial" w:cs="Times New Roman"/>
          <w:bCs/>
          <w:color w:val="000000"/>
          <w:szCs w:val="21"/>
          <w:highlight w:val="none"/>
        </w:rPr>
        <w:t xml:space="preserve">，</w:t>
      </w:r>
      <w:r>
        <w:rPr>
          <w:rFonts w:hint="eastAsia" w:ascii="宋体" w:hAnsi="宋体" w:eastAsia="Arial" w:cs="Times New Roman"/>
          <w:color w:val="000000"/>
          <w:szCs w:val="21"/>
          <w:highlight w:val="none"/>
        </w:rPr>
        <w:t xml:space="preserve">乙方负责办理将货物运抵本合同规定的交货地点</w:t>
      </w:r>
      <w:r>
        <w:rPr>
          <w:rFonts w:hint="eastAsia" w:ascii="宋体" w:hAnsi="宋体" w:eastAsia="Arial" w:cs="Times New Roman"/>
          <w:color w:val="000000"/>
          <w:szCs w:val="21"/>
          <w:highlight w:val="none"/>
          <w:lang w:eastAsia="zh-CN"/>
        </w:rPr>
        <w:t xml:space="preserve">，并装卸、交付至甲方</w:t>
      </w:r>
      <w:r>
        <w:rPr>
          <w:rFonts w:hint="eastAsia" w:ascii="宋体" w:hAnsi="宋体" w:eastAsia="Arial" w:cs="Times New Roman"/>
          <w:color w:val="000000"/>
          <w:szCs w:val="21"/>
          <w:highlight w:val="none"/>
        </w:rPr>
        <w:t xml:space="preserve">的一切运输事项，相关费用应</w:t>
      </w:r>
      <w:r>
        <w:rPr>
          <w:rFonts w:hint="eastAsia" w:ascii="宋体" w:hAnsi="宋体" w:eastAsia="Arial" w:cs="Times New Roman"/>
          <w:color w:val="000000"/>
          <w:szCs w:val="21"/>
          <w:highlight w:val="none"/>
          <w:lang w:eastAsia="zh-CN"/>
        </w:rPr>
        <w:t xml:space="preserve">包含</w:t>
      </w:r>
      <w:r>
        <w:rPr>
          <w:rFonts w:hint="eastAsia" w:ascii="宋体" w:hAnsi="宋体" w:eastAsia="Arial" w:cs="Times New Roman"/>
          <w:color w:val="000000"/>
          <w:szCs w:val="21"/>
          <w:highlight w:val="none"/>
        </w:rPr>
        <w:t xml:space="preserve">在合同</w:t>
      </w:r>
      <w:r>
        <w:rPr>
          <w:rFonts w:hint="eastAsia" w:ascii="宋体" w:hAnsi="宋体" w:eastAsia="Arial" w:cs="Times New Roman"/>
          <w:color w:val="000000"/>
          <w:szCs w:val="21"/>
          <w:highlight w:val="none"/>
          <w:lang w:eastAsia="zh-CN"/>
        </w:rPr>
        <w:t xml:space="preserve">价款</w:t>
      </w:r>
      <w:r>
        <w:rPr>
          <w:rFonts w:hint="eastAsia" w:ascii="宋体" w:hAnsi="宋体" w:eastAsia="Arial" w:cs="Times New Roman"/>
          <w:color w:val="000000"/>
          <w:szCs w:val="21"/>
          <w:highlight w:val="none"/>
        </w:rPr>
        <w:t xml:space="preserve">中。</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.3 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.4 </w:t>
      </w:r>
      <w:r>
        <w:rPr>
          <w:rFonts w:hint="eastAsia" w:ascii="宋体" w:hAnsi="宋体" w:eastAsia="Arial" w:cs="Times New Roman"/>
          <w:color w:val="000000"/>
          <w:szCs w:val="21"/>
          <w:highlight w:val="none"/>
          <w:lang w:val="en-US" w:eastAsia="zh-CN"/>
        </w:rPr>
        <w:t xml:space="preserve">除采购活动</w:t>
      </w:r>
      <w:r>
        <w:rPr>
          <w:rFonts w:hint="eastAsia" w:ascii="宋体" w:hAnsi="宋体" w:eastAsia="Arial" w:cs="Times New Roman"/>
          <w:color w:val="000000"/>
          <w:szCs w:val="21"/>
          <w:highlight w:val="none"/>
        </w:rPr>
        <w:t xml:space="preserve">对商品包装</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快递包装</w:t>
      </w:r>
      <w:r>
        <w:rPr>
          <w:rFonts w:hint="eastAsia" w:ascii="宋体" w:hAnsi="宋体" w:eastAsia="Arial" w:cs="Times New Roman"/>
          <w:color w:val="000000"/>
          <w:szCs w:val="21"/>
          <w:highlight w:val="none"/>
          <w:lang w:val="en-US" w:eastAsia="zh-CN"/>
        </w:rPr>
        <w:t xml:space="preserve">达成具体约定外</w:t>
      </w:r>
      <w:r>
        <w:rPr>
          <w:rFonts w:hint="eastAsia" w:ascii="宋体" w:hAnsi="宋体" w:eastAsia="Arial" w:cs="Times New Roman"/>
          <w:color w:val="000000"/>
          <w:szCs w:val="21"/>
          <w:highlight w:val="none"/>
        </w:rPr>
        <w:t xml:space="preserve">，乙方提供产品及相关快递服务</w:t>
      </w:r>
      <w:r>
        <w:rPr>
          <w:rFonts w:hint="eastAsia" w:ascii="宋体" w:hAnsi="宋体" w:eastAsia="Arial" w:cs="Times New Roman"/>
          <w:color w:val="000000"/>
          <w:szCs w:val="21"/>
          <w:highlight w:val="none"/>
          <w:lang w:val="en-US" w:eastAsia="zh-CN"/>
        </w:rPr>
        <w:t xml:space="preserve">涉及到</w:t>
      </w:r>
      <w:r>
        <w:rPr>
          <w:rFonts w:hint="eastAsia" w:ascii="宋体" w:hAnsi="宋体" w:eastAsia="Arial" w:cs="Times New Roman"/>
          <w:color w:val="000000"/>
          <w:szCs w:val="21"/>
          <w:highlight w:val="none"/>
        </w:rPr>
        <w:t xml:space="preserve">具体包装要求</w:t>
      </w:r>
      <w:r>
        <w:rPr>
          <w:rFonts w:hint="eastAsia" w:ascii="宋体" w:hAnsi="宋体" w:eastAsia="Arial" w:cs="Times New Roman"/>
          <w:color w:val="000000"/>
          <w:szCs w:val="21"/>
          <w:highlight w:val="none"/>
          <w:lang w:val="en-US" w:eastAsia="zh-CN"/>
        </w:rPr>
        <w:t xml:space="preserve">的，</w:t>
      </w:r>
      <w:r>
        <w:rPr>
          <w:rFonts w:hint="eastAsia" w:ascii="宋体" w:hAnsi="宋体" w:eastAsia="Arial" w:cs="Times New Roman"/>
          <w:color w:val="000000"/>
          <w:szCs w:val="21"/>
          <w:highlight w:val="none"/>
        </w:rPr>
        <w:t xml:space="preserve">应</w:t>
      </w:r>
      <w:r>
        <w:rPr>
          <w:rFonts w:hint="eastAsia" w:ascii="宋体" w:hAnsi="宋体" w:eastAsia="Arial" w:cs="Times New Roman"/>
          <w:color w:val="000000"/>
          <w:szCs w:val="21"/>
          <w:highlight w:val="none"/>
          <w:lang w:val="en-US" w:eastAsia="zh-CN"/>
        </w:rPr>
        <w:t xml:space="preserve">不低于</w:t>
      </w:r>
      <w:r>
        <w:rPr>
          <w:rFonts w:hint="eastAsia" w:ascii="宋体" w:hAnsi="宋体" w:eastAsia="Arial" w:cs="Times New Roman"/>
          <w:color w:val="000000"/>
          <w:szCs w:val="21"/>
          <w:highlight w:val="none"/>
        </w:rPr>
        <w:t xml:space="preserve">《商品包装政府采购需求标准（试行）</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快递包装政府采购需求标准（试行）》</w:t>
      </w:r>
      <w:r>
        <w:rPr>
          <w:rFonts w:hint="eastAsia" w:ascii="宋体" w:hAnsi="宋体" w:eastAsia="Arial" w:cs="Times New Roman"/>
          <w:color w:val="000000"/>
          <w:szCs w:val="21"/>
          <w:highlight w:val="none"/>
          <w:lang w:val="en-US" w:eastAsia="zh-CN"/>
        </w:rPr>
        <w:t xml:space="preserve">标准</w:t>
      </w:r>
      <w:r>
        <w:rPr>
          <w:rFonts w:hint="eastAsia" w:ascii="宋体" w:hAnsi="宋体" w:eastAsia="Arial" w:cs="Times New Roman"/>
          <w:color w:val="000000"/>
          <w:szCs w:val="21"/>
          <w:highlight w:val="none"/>
        </w:rPr>
        <w:t xml:space="preserve">，并作为履约验收的内容，必要时甲方可以要求乙方在履约验收环节出具检测报告。</w:t>
      </w:r>
      <w:r>
        <w:rPr>
          <w:rFonts w:hint="eastAsia" w:ascii="宋体" w:hAnsi="宋体" w:eastAsia="Arial" w:cs="Times New Roman"/>
          <w:color w:val="000000"/>
          <w:szCs w:val="21"/>
          <w:highlight w:val="none"/>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eastAsia="Arial"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Arial"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Arial" w:cs="宋体"/>
          <w:color w:val="000000"/>
          <w:szCs w:val="21"/>
          <w:lang w:eastAsia="zh-CN"/>
        </w:rPr>
        <w:t xml:space="preserve">，甲方配合乙方做好货物的接收工作。</w:t>
      </w:r>
      <w:r>
        <w:rPr>
          <w:rFonts w:hint="eastAsia" w:ascii="宋体" w:hAnsi="宋体" w:eastAsia="Arial" w:cs="Times New Roman"/>
          <w:color w:val="000000"/>
          <w:szCs w:val="21"/>
          <w:highlight w:val="none"/>
        </w:rPr>
      </w:r>
      <w:r/>
    </w:p>
    <w:p>
      <w:pPr>
        <w:pStyle w:val="949"/>
        <w:ind w:firstLine="440"/>
        <w:spacing w:line="400" w:lineRule="exact"/>
        <w:rPr>
          <w:rFonts w:ascii="华文楷体" w:hAnsi="华文楷体" w:eastAsia="华文楷体" w:cs="华文楷体"/>
          <w:sz w:val="21"/>
          <w:szCs w:val="21"/>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rPr>
          <w:rFonts w:ascii="华文楷体" w:hAnsi="华文楷体" w:eastAsia="华文楷体" w:cs="华文楷体"/>
          <w:sz w:val="21"/>
          <w:szCs w:val="21"/>
          <w:lang w:val="en-US" w:eastAsia="zh-CN" w:bidi="ar-SA"/>
        </w:rPr>
      </w:r>
      <w:r/>
    </w:p>
    <w:p>
      <w:pPr>
        <w:pStyle w:val="949"/>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eastAsia="zh-CN"/>
        </w:rPr>
        <w:t xml:space="preserve">8</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质量标准和保证</w:t>
      </w:r>
      <w:r>
        <w:rPr>
          <w:rFonts w:ascii="宋体" w:hAnsi="宋体" w:eastAsia="Arial" w:cs="Times New Roman"/>
          <w:b/>
          <w:color w:val="000000"/>
          <w:sz w:val="24"/>
          <w:highlight w:val="none"/>
        </w:rPr>
      </w:r>
      <w:r/>
    </w:p>
    <w:p>
      <w:pPr>
        <w:pStyle w:val="949"/>
        <w:ind w:firstLine="420"/>
        <w:jc w:val="left"/>
        <w:spacing w:before="0" w:line="400" w:lineRule="exact"/>
        <w:widowControl w:val="off"/>
        <w:rPr>
          <w:rFonts w:ascii="宋体" w:hAnsi="宋体" w:eastAsia="宋体" w:cs="Times New Roman"/>
          <w:b/>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8.1 质量标准</w:t>
      </w:r>
      <w:r>
        <w:rPr>
          <w:rFonts w:ascii="宋体" w:hAnsi="宋体" w:eastAsia="宋体" w:cs="Times New Roman"/>
          <w:b/>
          <w:color w:val="000000"/>
          <w:sz w:val="21"/>
          <w:szCs w:val="20"/>
          <w:highlight w:val="none"/>
          <w:lang w:val="en-US" w:eastAsia="zh-CN" w:bidi="ar-SA"/>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（1）本合同下</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的货物应符合</w:t>
      </w:r>
      <w:r>
        <w:rPr>
          <w:rFonts w:hint="eastAsia" w:ascii="宋体" w:hAnsi="宋体" w:eastAsia="Arial" w:cs="Times New Roman"/>
          <w:color w:val="000000"/>
          <w:szCs w:val="21"/>
          <w:highlight w:val="none"/>
          <w:lang w:eastAsia="zh-CN"/>
        </w:rPr>
        <w:t xml:space="preserve">合同</w:t>
      </w:r>
      <w:r>
        <w:rPr>
          <w:rFonts w:hint="eastAsia" w:ascii="宋体" w:hAnsi="宋体" w:eastAsia="Arial"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Arial" w:cs="Times New Roman"/>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r>
      <w:r/>
    </w:p>
    <w:p>
      <w:pPr>
        <w:pStyle w:val="949"/>
        <w:ind w:firstLine="420"/>
        <w:jc w:val="left"/>
        <w:spacing w:before="0" w:line="400" w:lineRule="exact"/>
        <w:widowControl w:val="off"/>
        <w:rPr>
          <w:rFonts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（2）采用中华人民共和国法定计量单位。</w:t>
      </w:r>
      <w:r>
        <w:rPr>
          <w:rFonts w:ascii="宋体" w:hAnsi="宋体" w:eastAsia="宋体" w:cs="Times New Roman"/>
          <w:color w:val="000000"/>
          <w:sz w:val="21"/>
          <w:szCs w:val="20"/>
          <w:highlight w:val="none"/>
          <w:lang w:val="en-US" w:eastAsia="zh-CN" w:bidi="ar-SA"/>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（3）乙方所</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的货物应符合国家有关安全、环保、卫生</w:t>
      </w:r>
      <w:r>
        <w:rPr>
          <w:rFonts w:hint="eastAsia" w:ascii="宋体" w:hAnsi="宋体" w:eastAsia="Arial" w:cs="Times New Roman"/>
          <w:color w:val="000000"/>
          <w:szCs w:val="21"/>
          <w:highlight w:val="none"/>
          <w:lang w:eastAsia="zh-CN"/>
        </w:rPr>
        <w:t xml:space="preserve">的</w:t>
      </w:r>
      <w:r>
        <w:rPr>
          <w:rFonts w:hint="eastAsia" w:ascii="宋体" w:hAnsi="宋体" w:eastAsia="Arial" w:cs="Times New Roman"/>
          <w:color w:val="000000"/>
          <w:szCs w:val="21"/>
          <w:highlight w:val="none"/>
        </w:rPr>
        <w:t xml:space="preserve">规定。</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（4）乙方应向甲方提交所</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货物的技术文件，包括相应的中文技术文件，如：产品目录、图纸、操作手册、使用说明、维护手册或服务指南</w:t>
      </w:r>
      <w:r>
        <w:rPr>
          <w:rFonts w:hint="eastAsia" w:ascii="宋体" w:hAnsi="宋体" w:eastAsia="Arial" w:cs="Times New Roman"/>
          <w:color w:val="000000"/>
          <w:szCs w:val="21"/>
          <w:highlight w:val="none"/>
          <w:lang w:eastAsia="zh-CN"/>
        </w:rPr>
        <w:t xml:space="preserve">等</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eastAsia="zh-CN"/>
        </w:rPr>
        <w:t xml:space="preserve">上述</w:t>
      </w:r>
      <w:r>
        <w:rPr>
          <w:rFonts w:hint="eastAsia" w:ascii="宋体" w:hAnsi="宋体" w:eastAsia="Arial" w:cs="Times New Roman"/>
          <w:color w:val="000000"/>
          <w:szCs w:val="21"/>
          <w:highlight w:val="none"/>
        </w:rPr>
        <w:t xml:space="preserve">文件应包装好随货物一同发运。</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8</w:t>
      </w:r>
      <w:r>
        <w:rPr>
          <w:rFonts w:hint="eastAsia" w:ascii="宋体" w:hAnsi="宋体" w:eastAsia="Arial" w:cs="Times New Roman"/>
          <w:color w:val="000000"/>
          <w:szCs w:val="21"/>
          <w:highlight w:val="none"/>
        </w:rPr>
        <w:t xml:space="preserve">.2 保证</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（1）乙方应保证</w:t>
      </w:r>
      <w:r>
        <w:rPr>
          <w:rFonts w:hint="eastAsia" w:ascii="宋体" w:hAnsi="宋体" w:eastAsia="Arial" w:cs="Times New Roman"/>
          <w:color w:val="000000"/>
          <w:szCs w:val="21"/>
          <w:highlight w:val="none"/>
          <w:lang w:eastAsia="zh-CN"/>
        </w:rPr>
        <w:t xml:space="preserve">提供的货物</w:t>
      </w:r>
      <w:r>
        <w:rPr>
          <w:rFonts w:hint="eastAsia" w:ascii="宋体" w:hAnsi="宋体" w:eastAsia="Arial" w:cs="Times New Roman"/>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Arial"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eastAsia="zh-CN"/>
        </w:rPr>
        <w:t xml:space="preserve">存在</w:t>
      </w:r>
      <w:r>
        <w:rPr>
          <w:rFonts w:hint="eastAsia" w:ascii="宋体" w:hAnsi="宋体" w:eastAsia="Arial" w:cs="Times New Roman"/>
          <w:color w:val="000000"/>
          <w:szCs w:val="21"/>
          <w:highlight w:val="none"/>
        </w:rPr>
        <w:t xml:space="preserve">质量保证期的，货物最终交付验收</w:t>
      </w:r>
      <w:r>
        <w:rPr>
          <w:rFonts w:hint="eastAsia" w:ascii="宋体" w:hAnsi="宋体" w:eastAsia="Arial" w:cs="Times New Roman"/>
          <w:color w:val="000000"/>
          <w:szCs w:val="21"/>
          <w:highlight w:val="none"/>
          <w:lang w:eastAsia="zh-CN"/>
        </w:rPr>
        <w:t xml:space="preserve">合格</w:t>
      </w:r>
      <w:r>
        <w:rPr>
          <w:rFonts w:hint="eastAsia" w:ascii="宋体" w:hAnsi="宋体" w:eastAsia="Arial" w:cs="Times New Roman"/>
          <w:color w:val="000000"/>
          <w:szCs w:val="21"/>
          <w:highlight w:val="none"/>
        </w:rPr>
        <w:t xml:space="preserve">后</w:t>
      </w:r>
      <w:r>
        <w:rPr>
          <w:rFonts w:hint="eastAsia" w:ascii="宋体" w:hAnsi="宋体" w:eastAsia="Arial" w:cs="Times New Roman"/>
          <w:color w:val="000000"/>
          <w:szCs w:val="21"/>
          <w:highlight w:val="none"/>
          <w:lang w:eastAsia="zh-CN"/>
        </w:rPr>
        <w:t xml:space="preserve">在</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规定或乙方</w:t>
      </w:r>
      <w:r>
        <w:rPr>
          <w:rFonts w:hint="eastAsia" w:ascii="宋体" w:hAnsi="宋体" w:eastAsia="Arial" w:cs="Times New Roman"/>
          <w:color w:val="000000"/>
          <w:szCs w:val="21"/>
          <w:highlight w:val="none"/>
          <w:lang w:eastAsia="zh-CN"/>
        </w:rPr>
        <w:t xml:space="preserve">书面</w:t>
      </w:r>
      <w:r>
        <w:rPr>
          <w:rFonts w:hint="eastAsia" w:ascii="宋体" w:hAnsi="宋体" w:eastAsia="Arial" w:cs="Times New Roman"/>
          <w:color w:val="000000"/>
          <w:szCs w:val="21"/>
          <w:highlight w:val="none"/>
        </w:rPr>
        <w:t xml:space="preserve">承诺（两者以较长的为准）的质量保证期内，本保证保持有效。</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（2）在质量保证期内所发现的缺陷，甲方应尽快以书面形式通知乙方。</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（3）乙方收到通知后</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应在</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规定的响应时间内以合理的速度免费维修或更换有缺陷的货物或部件。</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lang w:val="en-US" w:eastAsia="zh-CN"/>
        </w:rPr>
        <w:t xml:space="preserve">5</w:t>
      </w:r>
      <w:r>
        <w:rPr>
          <w:rFonts w:hint="eastAsia" w:ascii="宋体" w:hAnsi="宋体" w:eastAsia="Arial" w:cs="Times New Roman"/>
          <w:color w:val="000000"/>
          <w:szCs w:val="21"/>
          <w:highlight w:val="none"/>
        </w:rPr>
        <w:t xml:space="preserve">.1条规定以书面形式</w:t>
      </w:r>
      <w:r>
        <w:rPr>
          <w:rFonts w:hint="eastAsia" w:ascii="宋体" w:hAnsi="宋体" w:eastAsia="Arial" w:cs="Times New Roman"/>
          <w:color w:val="000000"/>
          <w:szCs w:val="21"/>
          <w:highlight w:val="none"/>
          <w:lang w:eastAsia="zh-CN"/>
        </w:rPr>
        <w:t xml:space="preserve">追究</w:t>
      </w:r>
      <w:r>
        <w:rPr>
          <w:rFonts w:hint="eastAsia" w:ascii="宋体" w:hAnsi="宋体" w:eastAsia="Arial" w:cs="Times New Roman"/>
          <w:color w:val="000000"/>
          <w:szCs w:val="21"/>
          <w:highlight w:val="none"/>
        </w:rPr>
        <w:t xml:space="preserve">乙方</w:t>
      </w:r>
      <w:r>
        <w:rPr>
          <w:rFonts w:hint="eastAsia" w:ascii="宋体" w:hAnsi="宋体" w:eastAsia="Arial" w:cs="Times New Roman"/>
          <w:color w:val="000000"/>
          <w:szCs w:val="21"/>
          <w:highlight w:val="none"/>
          <w:lang w:eastAsia="zh-CN"/>
        </w:rPr>
        <w:t xml:space="preserve">的违约责任</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ind w:firstLine="420"/>
        <w:jc w:val="left"/>
        <w:spacing w:before="0" w:line="400" w:lineRule="exact"/>
        <w:rPr>
          <w:rFonts w:eastAsia="Arial" w:cs="Times New Roman"/>
          <w:color w:val="000000"/>
          <w:highlight w:val="none"/>
        </w:rPr>
      </w:pPr>
      <w:r>
        <w:rPr>
          <w:rFonts w:hint="eastAsia" w:ascii="宋体" w:hAnsi="宋体" w:eastAsia="Arial" w:cs="Times New Roman"/>
          <w:color w:val="000000"/>
          <w:szCs w:val="21"/>
          <w:highlight w:val="none"/>
        </w:rPr>
        <w:t xml:space="preserve">（5）乙方在约定的时间内未能弥补缺陷，甲方可采取必要的补救措施，但其风险和费用将由乙方承担，甲方根据合同</w:t>
      </w:r>
      <w:r>
        <w:rPr>
          <w:rFonts w:hint="eastAsia" w:ascii="宋体" w:hAnsi="宋体" w:eastAsia="Arial" w:cs="Times New Roman"/>
          <w:color w:val="000000"/>
          <w:szCs w:val="21"/>
          <w:highlight w:val="none"/>
          <w:lang w:eastAsia="zh-CN"/>
        </w:rPr>
        <w:t xml:space="preserve">约定</w:t>
      </w:r>
      <w:r>
        <w:rPr>
          <w:rFonts w:hint="eastAsia" w:ascii="宋体" w:hAnsi="宋体" w:eastAsia="Arial" w:cs="Times New Roman"/>
          <w:color w:val="000000"/>
          <w:szCs w:val="21"/>
          <w:highlight w:val="none"/>
        </w:rPr>
        <w:t xml:space="preserve">对乙方行使的其他权利不受影响。</w:t>
      </w:r>
      <w:r>
        <w:rPr>
          <w:rFonts w:eastAsia="Arial" w:cs="Times New Roman"/>
          <w:color w:val="000000"/>
          <w:highlight w:val="none"/>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9</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权利瑕疵担保</w:t>
      </w:r>
      <w:r>
        <w:rPr>
          <w:rFonts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.1 乙方保证对其出售的货物享有合法的权利。</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.3 如甲方使用</w:t>
      </w:r>
      <w:r>
        <w:rPr>
          <w:rFonts w:hint="eastAsia" w:ascii="宋体" w:hAnsi="宋体" w:eastAsia="Arial" w:cs="Times New Roman"/>
          <w:color w:val="000000"/>
          <w:szCs w:val="21"/>
          <w:highlight w:val="none"/>
          <w:lang w:val="en-US" w:eastAsia="zh-CN"/>
        </w:rPr>
        <w:t xml:space="preserve">上述</w:t>
      </w:r>
      <w:r>
        <w:rPr>
          <w:rFonts w:hint="eastAsia" w:ascii="宋体" w:hAnsi="宋体" w:eastAsia="Arial" w:cs="Times New Roman"/>
          <w:color w:val="000000"/>
          <w:szCs w:val="21"/>
          <w:highlight w:val="none"/>
        </w:rPr>
        <w:t xml:space="preserve">货物构成</w:t>
      </w:r>
      <w:r>
        <w:rPr>
          <w:rFonts w:hint="eastAsia" w:ascii="宋体" w:hAnsi="宋体" w:eastAsia="Arial" w:cs="Times New Roman"/>
          <w:color w:val="000000"/>
          <w:szCs w:val="21"/>
          <w:highlight w:val="none"/>
          <w:lang w:val="en-US" w:eastAsia="zh-CN"/>
        </w:rPr>
        <w:t xml:space="preserve">对第三人</w:t>
      </w:r>
      <w:r>
        <w:rPr>
          <w:rFonts w:hint="eastAsia" w:ascii="宋体" w:hAnsi="宋体" w:eastAsia="Arial" w:cs="Times New Roman"/>
          <w:color w:val="000000"/>
          <w:szCs w:val="21"/>
          <w:highlight w:val="none"/>
        </w:rPr>
        <w:t xml:space="preserve">侵权的，则由乙方承担全部责任。</w:t>
      </w:r>
      <w:r>
        <w:rPr>
          <w:rFonts w:ascii="宋体" w:hAnsi="宋体" w:eastAsia="Arial" w:cs="Times New Roman"/>
          <w:color w:val="000000"/>
          <w:szCs w:val="21"/>
          <w:highlight w:val="none"/>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0</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知识产权保护</w:t>
      </w:r>
      <w:r>
        <w:rPr>
          <w:rFonts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0</w:t>
      </w:r>
      <w:r>
        <w:rPr>
          <w:rFonts w:hint="eastAsia" w:ascii="宋体" w:hAnsi="宋体" w:eastAsia="Arial" w:cs="Times New Roman"/>
          <w:color w:val="000000"/>
          <w:szCs w:val="21"/>
          <w:highlight w:val="none"/>
        </w:rPr>
        <w:t xml:space="preserve">.1 乙方对其所销售的货物应当享有知识产权或经权利人合法授权，保证没有侵犯任</w:t>
      </w:r>
      <w:r>
        <w:rPr>
          <w:rFonts w:hint="eastAsia" w:ascii="宋体" w:hAnsi="宋体" w:eastAsia="Arial" w:cs="Times New Roman"/>
          <w:color w:val="000000"/>
          <w:szCs w:val="21"/>
          <w:highlight w:val="none"/>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1</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保密义务</w:t>
      </w:r>
      <w:r>
        <w:rPr>
          <w:rFonts w:ascii="宋体" w:hAnsi="宋体" w:eastAsia="Arial" w:cs="Times New Roman"/>
          <w:b/>
          <w:bCs/>
          <w:color w:val="000000"/>
          <w:sz w:val="24"/>
          <w:highlight w:val="none"/>
        </w:rPr>
      </w:r>
      <w:r/>
    </w:p>
    <w:p>
      <w:pPr>
        <w:pStyle w:val="949"/>
        <w:ind w:firstLine="420"/>
        <w:jc w:val="left"/>
        <w:spacing w:before="0" w:line="400" w:lineRule="exact"/>
        <w:rPr>
          <w:rFonts w:hint="eastAsia" w:ascii="宋体" w:hAnsi="宋体" w:eastAsia="宋体" w:cs="宋体"/>
          <w:szCs w:val="15"/>
        </w:rPr>
      </w:pPr>
      <w:r>
        <w:rPr>
          <w:rFonts w:hint="eastAsia" w:ascii="宋体" w:hAnsi="宋体" w:eastAsia="Arial"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Arial"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Arial"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Arial"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Arial"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Arial"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Arial"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2</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合同价款支付</w:t>
      </w:r>
      <w:r>
        <w:rPr>
          <w:rFonts w:ascii="宋体" w:hAnsi="宋体" w:eastAsia="Arial" w:cs="Times New Roman"/>
          <w:b/>
          <w:bCs/>
          <w:color w:val="000000"/>
          <w:sz w:val="24"/>
          <w:highlight w:val="none"/>
        </w:rPr>
      </w:r>
      <w:r/>
    </w:p>
    <w:p>
      <w:pPr>
        <w:pStyle w:val="949"/>
        <w:ind w:firstLine="420"/>
        <w:jc w:val="left"/>
        <w:spacing w:before="0" w:line="400" w:lineRule="exact"/>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2</w:t>
      </w:r>
      <w:r>
        <w:rPr>
          <w:rFonts w:hint="eastAsia" w:ascii="宋体" w:hAnsi="宋体" w:eastAsia="Arial" w:cs="Times New Roman"/>
          <w:color w:val="000000"/>
          <w:szCs w:val="21"/>
          <w:highlight w:val="none"/>
        </w:rPr>
        <w:t xml:space="preserve">.1 </w:t>
      </w:r>
      <w:r>
        <w:rPr>
          <w:rFonts w:hint="eastAsia" w:ascii="宋体" w:hAnsi="宋体" w:eastAsia="Arial" w:cs="Times New Roman"/>
          <w:color w:val="000000"/>
          <w:szCs w:val="21"/>
          <w:highlight w:val="none"/>
          <w:lang w:eastAsia="zh-CN"/>
        </w:rPr>
        <w:t xml:space="preserve">合同价款支付</w:t>
      </w:r>
      <w:r>
        <w:rPr>
          <w:rFonts w:hint="eastAsia" w:ascii="宋体" w:hAnsi="宋体" w:eastAsia="Arial" w:cs="Times New Roman"/>
          <w:color w:val="000000"/>
          <w:szCs w:val="21"/>
          <w:highlight w:val="none"/>
        </w:rPr>
        <w:t xml:space="preserve">按照国库集中支付</w:t>
      </w:r>
      <w:r>
        <w:rPr>
          <w:rFonts w:hint="eastAsia" w:ascii="宋体" w:hAnsi="宋体" w:eastAsia="Arial" w:cs="Times New Roman"/>
          <w:color w:val="000000"/>
          <w:szCs w:val="21"/>
          <w:highlight w:val="none"/>
          <w:lang w:eastAsia="zh-CN"/>
        </w:rPr>
        <w:t xml:space="preserve">制度及财政管理相关</w:t>
      </w:r>
      <w:r>
        <w:rPr>
          <w:rFonts w:hint="eastAsia" w:ascii="宋体" w:hAnsi="宋体" w:eastAsia="Arial" w:cs="Times New Roman"/>
          <w:color w:val="000000"/>
          <w:szCs w:val="21"/>
          <w:highlight w:val="none"/>
        </w:rPr>
        <w:t xml:space="preserve">规定执行。</w:t>
      </w:r>
      <w:r>
        <w:rPr>
          <w:rFonts w:hint="eastAsia" w:ascii="宋体" w:hAnsi="宋体" w:eastAsia="宋体" w:cs="Times New Roman"/>
          <w:color w:val="000000"/>
          <w:szCs w:val="21"/>
          <w:highlight w:val="none"/>
          <w:lang w:eastAsia="zh-CN"/>
        </w:rPr>
      </w:r>
      <w:r/>
    </w:p>
    <w:p>
      <w:pPr>
        <w:pStyle w:val="949"/>
        <w:ind w:firstLine="420"/>
        <w:jc w:val="both"/>
        <w:keepLines/>
        <w:keepNext/>
        <w:spacing w:before="260" w:after="260" w:line="400" w:lineRule="exact"/>
        <w:widowControl w:val="off"/>
        <w:rPr>
          <w:rFonts w:hint="eastAsia" w:ascii="Cambria" w:hAnsi="Cambria" w:eastAsia="宋体" w:cs="Times New Roman"/>
          <w:b/>
          <w:bCs/>
          <w:color w:val="000000"/>
          <w:sz w:val="32"/>
          <w:szCs w:val="32"/>
          <w:highlight w:val="none"/>
          <w:lang w:val="en-US" w:eastAsia="zh-CN" w:bidi="ar-SA"/>
        </w:rPr>
        <w:outlineLvl w:val="1"/>
      </w:pPr>
      <w:r>
        <w:rPr>
          <w:rFonts w:hint="eastAsia" w:ascii="宋体" w:hAnsi="宋体" w:eastAsia="Arial" w:cs="Times New Roman"/>
          <w:b w:val="0"/>
          <w:bCs w:val="0"/>
          <w:color w:val="000000"/>
          <w:sz w:val="21"/>
          <w:szCs w:val="21"/>
          <w:highlight w:val="none"/>
          <w:lang w:val="en-US" w:eastAsia="zh-CN" w:bidi="ar-SA"/>
        </w:rPr>
        <w:t xml:space="preserve">12.2 </w:t>
      </w:r>
      <w:r>
        <w:rPr>
          <w:rFonts w:hint="eastAsia" w:ascii="宋体" w:hAnsi="宋体" w:eastAsia="宋体" w:cs="Times New Roman"/>
          <w:b w:val="0"/>
          <w:bCs w:val="0"/>
          <w:color w:val="000000"/>
          <w:sz w:val="21"/>
          <w:szCs w:val="21"/>
          <w:highlight w:val="none"/>
          <w:lang w:val="en-US" w:eastAsia="zh-CN" w:bidi="ar-SA"/>
        </w:rPr>
        <w:t xml:space="preserve">对于满足合同约定支付条件的，甲方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lang w:val="en-US" w:eastAsia="zh-CN" w:bidi="ar-SA"/>
        </w:rPr>
        <w:t xml:space="preserve">原则上应当自收到发票后10个工作日内</w:t>
      </w:r>
      <w:r>
        <w:rPr>
          <w:rFonts w:hint="eastAsia" w:ascii="宋体" w:hAnsi="宋体" w:eastAsia="宋体" w:cs="Times New Roman"/>
          <w:b w:val="0"/>
          <w:bCs w:val="0"/>
          <w:color w:val="000000"/>
          <w:sz w:val="21"/>
          <w:szCs w:val="21"/>
          <w:highlight w:val="none"/>
          <w:lang w:val="en-US" w:eastAsia="zh-CN" w:bidi="ar-SA"/>
        </w:rPr>
        <w:t xml:space="preserve">将资金支付到合同约定的</w:t>
      </w:r>
      <w:r>
        <w:rPr>
          <w:rFonts w:hint="eastAsia" w:ascii="宋体" w:hAnsi="宋体" w:eastAsia="Arial" w:cs="Times New Roman"/>
          <w:b w:val="0"/>
          <w:bCs w:val="0"/>
          <w:color w:val="000000"/>
          <w:sz w:val="21"/>
          <w:szCs w:val="21"/>
          <w:highlight w:val="none"/>
          <w:lang w:val="en-US" w:eastAsia="zh-CN" w:bidi="ar-SA"/>
        </w:rPr>
        <w:t xml:space="preserve">乙方</w:t>
      </w:r>
      <w:r>
        <w:rPr>
          <w:rFonts w:hint="eastAsia" w:ascii="宋体" w:hAnsi="宋体" w:eastAsia="宋体" w:cs="Times New Roman"/>
          <w:b w:val="0"/>
          <w:bCs w:val="0"/>
          <w:color w:val="000000"/>
          <w:sz w:val="21"/>
          <w:szCs w:val="21"/>
          <w:highlight w:val="none"/>
          <w:lang w:val="en-US" w:eastAsia="zh-CN" w:bidi="ar-SA"/>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 w:val="21"/>
          <w:szCs w:val="21"/>
          <w:highlight w:val="none"/>
          <w:lang w:val="en-US" w:eastAsia="zh-CN" w:bidi="ar-SA"/>
        </w:rPr>
        <w:t xml:space="preserve">政府采购合同专用条款</w:t>
      </w:r>
      <w:r>
        <w:rPr>
          <w:rFonts w:hint="eastAsia" w:ascii="宋体" w:hAnsi="宋体" w:eastAsia="宋体" w:cs="Times New Roman"/>
          <w:b w:val="0"/>
          <w:bCs w:val="0"/>
          <w:color w:val="000000"/>
          <w:sz w:val="21"/>
          <w:szCs w:val="21"/>
          <w:highlight w:val="none"/>
          <w:lang w:val="en-US" w:eastAsia="zh-CN" w:bidi="ar-SA"/>
        </w:rPr>
        <w:t xml:space="preserve">】中</w:t>
      </w:r>
      <w:r>
        <w:rPr>
          <w:rFonts w:hint="eastAsia" w:ascii="宋体" w:hAnsi="宋体" w:eastAsia="Arial" w:cs="Times New Roman"/>
          <w:b w:val="0"/>
          <w:bCs w:val="0"/>
          <w:color w:val="000000"/>
          <w:sz w:val="21"/>
          <w:szCs w:val="21"/>
          <w:highlight w:val="none"/>
          <w:lang w:val="en-US" w:eastAsia="zh-CN" w:bidi="ar-SA"/>
        </w:rPr>
        <w:t xml:space="preserve">约</w:t>
      </w:r>
      <w:r>
        <w:rPr>
          <w:rFonts w:hint="eastAsia" w:ascii="宋体" w:hAnsi="宋体" w:eastAsia="宋体" w:cs="Times New Roman"/>
          <w:b w:val="0"/>
          <w:bCs w:val="0"/>
          <w:color w:val="000000"/>
          <w:sz w:val="21"/>
          <w:szCs w:val="21"/>
          <w:highlight w:val="none"/>
          <w:lang w:val="en-US" w:eastAsia="zh-CN" w:bidi="ar-SA"/>
        </w:rPr>
        <w:t xml:space="preserve">定。</w:t>
      </w:r>
      <w:r>
        <w:rPr>
          <w:rFonts w:hint="eastAsia" w:ascii="Cambria" w:hAnsi="Cambria" w:eastAsia="宋体" w:cs="Times New Roman"/>
          <w:b/>
          <w:bCs/>
          <w:color w:val="000000"/>
          <w:sz w:val="32"/>
          <w:szCs w:val="32"/>
          <w:highlight w:val="none"/>
          <w:lang w:val="en-US" w:eastAsia="zh-CN" w:bidi="ar-SA"/>
        </w:rPr>
      </w:r>
      <w:r/>
    </w:p>
    <w:p>
      <w:pPr>
        <w:pStyle w:val="949"/>
        <w:jc w:val="both"/>
        <w:spacing w:after="0" w:line="40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13. 履约保证金</w:t>
      </w:r>
      <w:r>
        <w:rPr>
          <w:rFonts w:ascii="宋体" w:hAnsi="宋体" w:eastAsia="宋体" w:cs="Times New Roman"/>
          <w:b/>
          <w:bCs/>
          <w:color w:val="000000"/>
          <w:sz w:val="24"/>
          <w:szCs w:val="24"/>
          <w:highlight w:val="none"/>
          <w:lang w:val="en-US" w:eastAsia="zh-CN" w:bidi="ar-SA"/>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eastAsia="Arial" w:cs="Times New Roman"/>
          <w:color w:val="000000"/>
          <w:szCs w:val="21"/>
          <w:highlight w:val="none"/>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.2 如果乙方</w:t>
      </w:r>
      <w:r>
        <w:rPr>
          <w:rFonts w:hint="eastAsia" w:ascii="宋体" w:hAnsi="宋体" w:eastAsia="Arial" w:cs="Times New Roman"/>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Arial" w:cs="宋体"/>
          <w:b w:val="0"/>
          <w:bCs w:val="0"/>
          <w:szCs w:val="15"/>
          <w:highlight w:val="none"/>
          <w:lang w:eastAsia="zh-CN"/>
        </w:rPr>
        <w:t xml:space="preserve">约定</w:t>
      </w:r>
      <w:r>
        <w:rPr>
          <w:rFonts w:hint="eastAsia" w:ascii="宋体" w:hAnsi="宋体" w:eastAsia="Arial" w:cs="宋体"/>
          <w:b w:val="0"/>
          <w:bCs w:val="0"/>
          <w:szCs w:val="15"/>
          <w:lang w:eastAsia="zh-CN"/>
        </w:rPr>
        <w:t xml:space="preserve">情形的</w:t>
      </w:r>
      <w:r>
        <w:rPr>
          <w:rFonts w:hint="eastAsia" w:ascii="宋体" w:hAnsi="宋体" w:eastAsia="Arial" w:cs="Times New Roman"/>
          <w:color w:val="000000"/>
          <w:szCs w:val="21"/>
          <w:highlight w:val="none"/>
        </w:rPr>
        <w:t xml:space="preserve">，履约保证金不予退还；如果乙方未能按合同约定全面履行义务，甲方有权从履约保证金中取得补偿或赔偿，</w:t>
      </w:r>
      <w:r>
        <w:rPr>
          <w:rFonts w:hint="eastAsia" w:ascii="宋体" w:hAnsi="宋体" w:eastAsia="Arial" w:cs="Times New Roman"/>
          <w:color w:val="000000"/>
          <w:szCs w:val="21"/>
          <w:highlight w:val="none"/>
          <w:lang w:eastAsia="zh-CN"/>
        </w:rPr>
        <w:t xml:space="preserve">且</w:t>
      </w:r>
      <w:r>
        <w:rPr>
          <w:rFonts w:hint="eastAsia" w:ascii="宋体" w:hAnsi="宋体" w:eastAsia="Arial" w:cs="Times New Roman"/>
          <w:color w:val="000000"/>
          <w:szCs w:val="21"/>
          <w:highlight w:val="none"/>
        </w:rPr>
        <w:t xml:space="preserve">不影响甲方要求乙方承担合同约定的超过履约保证金的违约责任的权利。</w:t>
      </w:r>
      <w:r>
        <w:rPr>
          <w:rFonts w:hint="eastAsia" w:ascii="宋体" w:hAnsi="宋体" w:eastAsia="Arial" w:cs="Times New Roman"/>
          <w:color w:val="000000"/>
          <w:szCs w:val="21"/>
          <w:highlight w:val="none"/>
        </w:rPr>
      </w:r>
      <w:r/>
    </w:p>
    <w:p>
      <w:pPr>
        <w:pStyle w:val="949"/>
        <w:ind w:firstLine="420"/>
        <w:spacing w:line="400" w:lineRule="exact"/>
        <w:rPr>
          <w:rFonts w:eastAsia="Arial" w:cs="Times New Roman"/>
          <w:color w:val="000000"/>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.3 甲方在项目通过验收后按照</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规定的时间内将履约保证金退还乙方；逾期退还的，乙方可要求甲方支付违约金，违约金按照</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规定支付。</w:t>
      </w:r>
      <w:r>
        <w:rPr>
          <w:rFonts w:eastAsia="Arial" w:cs="Times New Roman"/>
          <w:color w:val="000000"/>
          <w:highlight w:val="none"/>
        </w:rPr>
      </w:r>
      <w:r/>
    </w:p>
    <w:p>
      <w:pPr>
        <w:pStyle w:val="949"/>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4</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eastAsia="Arial" w:cs="Times New Roman"/>
          <w:b/>
          <w:color w:val="000000"/>
          <w:sz w:val="24"/>
          <w:highlight w:val="none"/>
        </w:rPr>
        <w:t xml:space="preserve">售后</w:t>
      </w:r>
      <w:r>
        <w:rPr>
          <w:rFonts w:hint="eastAsia" w:ascii="宋体" w:hAnsi="宋体" w:eastAsia="Arial" w:cs="Times New Roman"/>
          <w:b/>
          <w:color w:val="000000"/>
          <w:sz w:val="24"/>
          <w:highlight w:val="none"/>
        </w:rPr>
        <w:t xml:space="preserve">服务</w:t>
      </w:r>
      <w:r>
        <w:rPr>
          <w:rFonts w:ascii="宋体" w:hAnsi="宋体" w:eastAsia="Arial" w:cs="Times New Roman"/>
          <w:b/>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.1 除项目不涉及或采购活动中明确约定无须承担外，乙方还应提供下列服务：</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（1）货物的现场移动、安装、调试、启动监督及技术支持；</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（2）提供货物组装和维修所需的专用工具和辅助材料；</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Arial" w:cs="Times New Roman"/>
          <w:color w:val="000000"/>
          <w:szCs w:val="21"/>
          <w:highlight w:val="none"/>
          <w:lang w:eastAsia="zh-CN"/>
        </w:rPr>
        <w:t xml:space="preserve">约定</w:t>
      </w:r>
      <w:r>
        <w:rPr>
          <w:rFonts w:hint="eastAsia" w:ascii="宋体" w:hAnsi="宋体" w:eastAsia="Arial" w:cs="Times New Roman"/>
          <w:color w:val="000000"/>
          <w:szCs w:val="21"/>
          <w:highlight w:val="none"/>
        </w:rPr>
        <w:t xml:space="preserve">的期限内对所有的货物实施运行监督、维修，但前提条件是该服务并不能免除乙方在质量保证期内所承担的义务；</w:t>
      </w:r>
      <w:r>
        <w:rPr>
          <w:rFonts w:ascii="宋体" w:hAnsi="宋体" w:eastAsia="Arial" w:cs="Times New Roman"/>
          <w:color w:val="000000"/>
          <w:szCs w:val="21"/>
          <w:highlight w:val="none"/>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（4）在制造商</w:t>
      </w:r>
      <w:r>
        <w:rPr>
          <w:rFonts w:hint="eastAsia" w:ascii="宋体" w:hAnsi="宋体" w:eastAsia="Arial" w:cs="Times New Roman"/>
          <w:color w:val="000000"/>
          <w:szCs w:val="21"/>
          <w:highlight w:val="none"/>
          <w:lang w:eastAsia="zh-CN"/>
        </w:rPr>
        <w:t xml:space="preserve">所在地</w:t>
      </w:r>
      <w:r>
        <w:rPr>
          <w:rFonts w:hint="eastAsia" w:ascii="宋体" w:hAnsi="宋体" w:eastAsia="Arial" w:cs="Times New Roman"/>
          <w:color w:val="000000"/>
          <w:szCs w:val="21"/>
          <w:highlight w:val="none"/>
        </w:rPr>
        <w:t xml:space="preserve">或</w:t>
      </w:r>
      <w:r>
        <w:rPr>
          <w:rFonts w:hint="eastAsia" w:ascii="宋体" w:hAnsi="宋体" w:eastAsia="Arial" w:cs="Times New Roman"/>
          <w:color w:val="000000"/>
          <w:szCs w:val="21"/>
          <w:highlight w:val="none"/>
          <w:lang w:eastAsia="zh-CN"/>
        </w:rPr>
        <w:t xml:space="preserve">指定</w:t>
      </w:r>
      <w:r>
        <w:rPr>
          <w:rFonts w:hint="eastAsia" w:ascii="宋体" w:hAnsi="宋体" w:eastAsia="Arial" w:cs="Times New Roman"/>
          <w:color w:val="000000"/>
          <w:szCs w:val="21"/>
          <w:highlight w:val="none"/>
        </w:rPr>
        <w:t xml:space="preserve">现场就货物的安装、启动、运营、维护</w:t>
      </w:r>
      <w:r>
        <w:rPr>
          <w:rFonts w:hint="eastAsia" w:ascii="宋体" w:hAnsi="宋体" w:eastAsia="Arial" w:cs="Times New Roman"/>
          <w:color w:val="000000"/>
          <w:szCs w:val="21"/>
          <w:highlight w:val="none"/>
          <w:lang w:eastAsia="zh-CN"/>
        </w:rPr>
        <w:t xml:space="preserve">、废弃处置等</w:t>
      </w:r>
      <w:r>
        <w:rPr>
          <w:rFonts w:hint="eastAsia" w:ascii="宋体" w:hAnsi="宋体" w:eastAsia="Arial" w:cs="Times New Roman"/>
          <w:color w:val="000000"/>
          <w:szCs w:val="21"/>
          <w:highlight w:val="none"/>
        </w:rPr>
        <w:t xml:space="preserve">对甲方操作人员进行培训</w:t>
      </w:r>
      <w:r>
        <w:rPr>
          <w:rFonts w:hint="eastAsia" w:ascii="宋体" w:hAnsi="宋体" w:eastAsia="Arial" w:cs="宋体"/>
          <w:szCs w:val="15"/>
          <w:lang w:eastAsia="zh-CN"/>
        </w:rPr>
        <w:t xml:space="preserve">；</w:t>
      </w:r>
      <w:r>
        <w:rPr>
          <w:rFonts w:hint="eastAsia" w:ascii="宋体" w:hAnsi="宋体" w:eastAsia="Arial" w:cs="Times New Roman"/>
          <w:color w:val="000000"/>
          <w:szCs w:val="21"/>
          <w:highlight w:val="none"/>
        </w:rPr>
      </w:r>
      <w:r/>
    </w:p>
    <w:p>
      <w:pPr>
        <w:pStyle w:val="949"/>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rPr>
          <w:rFonts w:hint="eastAsia" w:ascii="宋体" w:hAnsi="宋体" w:eastAsia="宋体" w:cs="宋体"/>
          <w:sz w:val="21"/>
          <w:szCs w:val="21"/>
          <w:lang w:val="en-US" w:eastAsia="zh-CN" w:bidi="ar-SA"/>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规定由乙方提供的其他服务。</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.2 乙方提供的</w:t>
      </w:r>
      <w:r>
        <w:rPr>
          <w:rFonts w:hint="eastAsia" w:ascii="宋体" w:hAnsi="宋体" w:eastAsia="Arial" w:cs="Times New Roman"/>
          <w:color w:val="000000"/>
          <w:szCs w:val="21"/>
          <w:highlight w:val="none"/>
          <w:lang w:eastAsia="zh-CN"/>
        </w:rPr>
        <w:t xml:space="preserve">售后</w:t>
      </w:r>
      <w:r>
        <w:rPr>
          <w:rFonts w:hint="eastAsia" w:ascii="宋体" w:hAnsi="宋体" w:eastAsia="Arial" w:cs="Times New Roman"/>
          <w:color w:val="000000"/>
          <w:szCs w:val="21"/>
          <w:highlight w:val="none"/>
        </w:rPr>
        <w:t xml:space="preserve">服务的费用</w:t>
      </w:r>
      <w:r>
        <w:rPr>
          <w:rFonts w:hint="eastAsia" w:ascii="宋体" w:hAnsi="宋体" w:eastAsia="Arial" w:cs="Times New Roman"/>
          <w:color w:val="000000"/>
          <w:szCs w:val="21"/>
          <w:highlight w:val="none"/>
          <w:lang w:val="en-US" w:eastAsia="zh-CN"/>
        </w:rPr>
        <w:t xml:space="preserve">已</w:t>
      </w:r>
      <w:r>
        <w:rPr>
          <w:rFonts w:hint="eastAsia" w:ascii="宋体" w:hAnsi="宋体" w:eastAsia="Arial" w:cs="Times New Roman"/>
          <w:color w:val="000000"/>
          <w:szCs w:val="21"/>
          <w:highlight w:val="none"/>
        </w:rPr>
        <w:t xml:space="preserve">包含在合同价款中，甲方不再另行支付。</w:t>
      </w:r>
      <w:r>
        <w:rPr>
          <w:rFonts w:ascii="宋体" w:hAnsi="宋体" w:eastAsia="Arial" w:cs="Times New Roman"/>
          <w:color w:val="000000"/>
          <w:szCs w:val="21"/>
          <w:highlight w:val="none"/>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5</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违约责任</w:t>
      </w:r>
      <w:r>
        <w:rPr>
          <w:rFonts w:ascii="宋体" w:hAnsi="宋体" w:eastAsia="Arial" w:cs="Times New Roman"/>
          <w:b/>
          <w:bCs/>
          <w:color w:val="000000"/>
          <w:sz w:val="24"/>
          <w:highlight w:val="none"/>
        </w:rPr>
      </w:r>
      <w:r/>
    </w:p>
    <w:p>
      <w:pPr>
        <w:pStyle w:val="949"/>
        <w:ind w:firstLine="420"/>
        <w:jc w:val="left"/>
        <w:spacing w:before="0" w:line="400" w:lineRule="exact"/>
        <w:rPr>
          <w:rFonts w:hint="eastAsia"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.1质量瑕疵的</w:t>
      </w:r>
      <w:r>
        <w:rPr>
          <w:rFonts w:hint="eastAsia" w:ascii="宋体" w:hAnsi="宋体" w:eastAsia="Arial" w:cs="Times New Roman"/>
          <w:bCs/>
          <w:color w:val="000000"/>
          <w:szCs w:val="21"/>
          <w:highlight w:val="none"/>
          <w:lang w:eastAsia="zh-CN"/>
        </w:rPr>
        <w:t xml:space="preserve">违约责任</w:t>
      </w:r>
      <w:r>
        <w:rPr>
          <w:rFonts w:hint="eastAsia" w:ascii="宋体" w:hAnsi="宋体" w:eastAsia="Arial" w:cs="Times New Roman"/>
          <w:bCs/>
          <w:color w:val="000000"/>
          <w:szCs w:val="21"/>
          <w:highlight w:val="none"/>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乙方</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的产品不符合</w:t>
      </w:r>
      <w:r>
        <w:rPr>
          <w:rFonts w:hint="eastAsia" w:ascii="宋体" w:hAnsi="宋体" w:eastAsia="Arial" w:cs="Times New Roman"/>
          <w:color w:val="000000"/>
          <w:szCs w:val="21"/>
          <w:highlight w:val="none"/>
          <w:lang w:eastAsia="zh-CN"/>
        </w:rPr>
        <w:t xml:space="preserve">合同约定的</w:t>
      </w:r>
      <w:r>
        <w:rPr>
          <w:rFonts w:hint="eastAsia" w:ascii="宋体" w:hAnsi="宋体" w:eastAsia="Arial" w:cs="Times New Roman"/>
          <w:color w:val="000000"/>
          <w:szCs w:val="21"/>
          <w:highlight w:val="none"/>
        </w:rPr>
        <w:t xml:space="preserve">质量标准或存在产品质量缺陷，</w:t>
      </w:r>
      <w:r>
        <w:rPr>
          <w:rFonts w:hint="eastAsia" w:ascii="宋体" w:hAnsi="宋体" w:eastAsia="Arial" w:cs="Times New Roman"/>
          <w:color w:val="000000"/>
          <w:szCs w:val="21"/>
          <w:highlight w:val="none"/>
          <w:lang w:eastAsia="zh-CN"/>
        </w:rPr>
        <w:t xml:space="preserve">甲方有权要求乙方根据</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 w:val="0"/>
          <w:bCs/>
          <w:color w:val="000000"/>
          <w:szCs w:val="21"/>
          <w:highlight w:val="none"/>
          <w:lang w:eastAsia="zh-CN"/>
        </w:rPr>
        <w:t xml:space="preserve">要求</w:t>
      </w:r>
      <w:r>
        <w:rPr>
          <w:rFonts w:hint="eastAsia" w:ascii="宋体" w:hAnsi="宋体" w:eastAsia="Arial" w:cs="Times New Roman"/>
          <w:color w:val="000000"/>
          <w:szCs w:val="21"/>
          <w:highlight w:val="none"/>
          <w:lang w:eastAsia="zh-CN"/>
        </w:rPr>
        <w:t xml:space="preserve">及时修理、重作、更换，并承担由此给甲</w:t>
      </w:r>
      <w:r>
        <w:rPr>
          <w:rFonts w:hint="eastAsia" w:ascii="宋体" w:hAnsi="宋体" w:eastAsia="Arial" w:cs="Times New Roman"/>
          <w:color w:val="000000"/>
          <w:szCs w:val="21"/>
          <w:highlight w:val="none"/>
        </w:rPr>
        <w:t xml:space="preserve">方</w:t>
      </w:r>
      <w:r>
        <w:rPr>
          <w:rFonts w:hint="eastAsia" w:ascii="宋体" w:hAnsi="宋体" w:eastAsia="Arial" w:cs="Times New Roman"/>
          <w:color w:val="000000"/>
          <w:szCs w:val="21"/>
          <w:highlight w:val="none"/>
          <w:lang w:eastAsia="zh-CN"/>
        </w:rPr>
        <w:t xml:space="preserve">造成的损失</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.2 迟延交货的违约责任</w:t>
      </w:r>
      <w:r>
        <w:rPr>
          <w:rFonts w:ascii="宋体" w:hAnsi="宋体" w:eastAsia="Arial" w:cs="Times New Roman"/>
          <w:bCs/>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（1）乙方应按照本合同规定的时间、地点交货和提供</w:t>
      </w:r>
      <w:r>
        <w:rPr>
          <w:rFonts w:hint="eastAsia" w:ascii="宋体" w:hAnsi="宋体" w:eastAsia="Arial" w:cs="Times New Roman"/>
          <w:color w:val="000000"/>
          <w:szCs w:val="21"/>
          <w:highlight w:val="none"/>
          <w:lang w:eastAsia="zh-CN"/>
        </w:rPr>
        <w:t xml:space="preserve">相关</w:t>
      </w:r>
      <w:r>
        <w:rPr>
          <w:rFonts w:hint="eastAsia" w:ascii="宋体" w:hAnsi="宋体" w:eastAsia="Arial" w:cs="Times New Roman"/>
          <w:color w:val="000000"/>
          <w:szCs w:val="21"/>
          <w:highlight w:val="none"/>
        </w:rPr>
        <w:t xml:space="preserve">服务。在履行合同过程中，如果乙方遇到可能</w:t>
      </w:r>
      <w:r>
        <w:rPr>
          <w:rFonts w:hint="eastAsia" w:ascii="宋体" w:hAnsi="宋体" w:eastAsia="Arial" w:cs="Times New Roman"/>
          <w:color w:val="000000"/>
          <w:szCs w:val="21"/>
          <w:highlight w:val="none"/>
          <w:lang w:eastAsia="zh-CN"/>
        </w:rPr>
        <w:t xml:space="preserve">影响</w:t>
      </w:r>
      <w:r>
        <w:rPr>
          <w:rFonts w:hint="eastAsia" w:ascii="宋体" w:hAnsi="宋体" w:eastAsia="Arial" w:cs="Times New Roman"/>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Arial" w:cs="Times New Roman"/>
          <w:color w:val="000000"/>
          <w:szCs w:val="21"/>
          <w:highlight w:val="none"/>
          <w:lang w:eastAsia="zh-CN"/>
        </w:rPr>
        <w:t xml:space="preserve">长</w:t>
      </w:r>
      <w:r>
        <w:rPr>
          <w:rFonts w:hint="eastAsia" w:ascii="宋体" w:hAnsi="宋体" w:eastAsia="Arial" w:cs="Times New Roman"/>
          <w:color w:val="000000"/>
          <w:szCs w:val="21"/>
          <w:highlight w:val="none"/>
        </w:rPr>
        <w:t xml:space="preserve">交货时间或延期提供服务。</w:t>
      </w:r>
      <w:r>
        <w:rPr>
          <w:rFonts w:ascii="宋体" w:hAnsi="宋体" w:eastAsia="Arial" w:cs="Times New Roman"/>
          <w:color w:val="000000"/>
          <w:szCs w:val="21"/>
          <w:highlight w:val="none"/>
        </w:rPr>
      </w:r>
      <w:r/>
    </w:p>
    <w:p>
      <w:pPr>
        <w:pStyle w:val="949"/>
        <w:ind w:firstLine="420"/>
        <w:jc w:val="left"/>
        <w:spacing w:before="0" w:line="400" w:lineRule="exact"/>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（2）如果乙方没有按照合同规定的时间交货和提供</w:t>
      </w:r>
      <w:r>
        <w:rPr>
          <w:rFonts w:hint="eastAsia" w:ascii="宋体" w:hAnsi="宋体" w:eastAsia="Arial" w:cs="Times New Roman"/>
          <w:color w:val="000000"/>
          <w:szCs w:val="21"/>
          <w:highlight w:val="none"/>
          <w:lang w:eastAsia="zh-CN"/>
        </w:rPr>
        <w:t xml:space="preserve">相关</w:t>
      </w:r>
      <w:r>
        <w:rPr>
          <w:rFonts w:hint="eastAsia" w:ascii="宋体" w:hAnsi="宋体" w:eastAsia="Arial" w:cs="Times New Roman"/>
          <w:color w:val="000000"/>
          <w:szCs w:val="21"/>
          <w:highlight w:val="none"/>
        </w:rPr>
        <w:t xml:space="preserve">服务，甲方有权从货款中扣除误期赔偿费而不影响合同项下的其他补救方法，赔偿费按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规定执行。如果涉及公共利益，且赔偿金额无法弥补公共利益损失，</w:t>
      </w:r>
      <w:r>
        <w:rPr>
          <w:rFonts w:hint="eastAsia" w:ascii="宋体" w:hAnsi="宋体" w:eastAsia="Arial" w:cs="Times New Roman"/>
          <w:color w:val="000000"/>
          <w:szCs w:val="21"/>
          <w:highlight w:val="none"/>
          <w:lang w:eastAsia="zh-CN"/>
        </w:rPr>
        <w:t xml:space="preserve">甲方</w:t>
      </w:r>
      <w:r>
        <w:rPr>
          <w:rFonts w:hint="eastAsia" w:ascii="宋体" w:hAnsi="宋体" w:eastAsia="Arial" w:cs="Times New Roman"/>
          <w:color w:val="000000"/>
          <w:szCs w:val="21"/>
          <w:highlight w:val="none"/>
        </w:rPr>
        <w:t xml:space="preserve">可要求继续履行或者</w:t>
      </w:r>
      <w:r>
        <w:rPr>
          <w:rFonts w:hint="eastAsia" w:ascii="宋体" w:hAnsi="宋体" w:eastAsia="Arial" w:cs="Times New Roman"/>
          <w:color w:val="000000"/>
          <w:szCs w:val="21"/>
          <w:highlight w:val="none"/>
          <w:lang w:eastAsia="zh-CN"/>
        </w:rPr>
        <w:t xml:space="preserve">采取其他补救措施</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.3 迟延支付的违约责任</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甲方存在迟延支付乙方合同款项的，应当承担</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规定的逾期付款利息。</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.4其他违约责任根据项目实际需要按</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规定执行。</w:t>
      </w:r>
      <w:r>
        <w:rPr>
          <w:rFonts w:ascii="宋体" w:hAnsi="宋体" w:eastAsia="Arial" w:cs="Times New Roman"/>
          <w:color w:val="000000"/>
          <w:szCs w:val="21"/>
          <w:highlight w:val="none"/>
        </w:rPr>
      </w:r>
      <w:r/>
    </w:p>
    <w:p>
      <w:pPr>
        <w:pStyle w:val="949"/>
        <w:numPr>
          <w:ilvl w:val="0"/>
          <w:numId w:val="7"/>
        </w:numPr>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合同变更</w:t>
      </w:r>
      <w:r>
        <w:rPr>
          <w:rFonts w:hint="eastAsia" w:ascii="宋体" w:hAnsi="宋体" w:eastAsia="Arial" w:cs="Times New Roman"/>
          <w:b/>
          <w:color w:val="000000"/>
          <w:sz w:val="24"/>
          <w:highlight w:val="none"/>
          <w:lang w:eastAsia="zh-CN"/>
        </w:rPr>
        <w:t xml:space="preserve">、中止与终止</w:t>
      </w:r>
      <w:r>
        <w:rPr>
          <w:rFonts w:ascii="宋体" w:hAnsi="宋体" w:eastAsia="Arial" w:cs="Times New Roman"/>
          <w:b/>
          <w:color w:val="000000"/>
          <w:sz w:val="24"/>
          <w:highlight w:val="none"/>
        </w:rPr>
      </w:r>
      <w:r/>
    </w:p>
    <w:p>
      <w:pPr>
        <w:pStyle w:val="949"/>
        <w:ind w:firstLine="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val="en-US" w:eastAsia="zh-CN"/>
        </w:rPr>
        <w:t xml:space="preserve">    </w:t>
      </w: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.1合同的</w:t>
      </w:r>
      <w:r>
        <w:rPr>
          <w:rFonts w:hint="eastAsia" w:ascii="宋体" w:hAnsi="宋体" w:eastAsia="Arial" w:cs="Times New Roman"/>
          <w:color w:val="000000"/>
          <w:szCs w:val="21"/>
          <w:highlight w:val="none"/>
          <w:lang w:eastAsia="zh-CN"/>
        </w:rPr>
        <w:t xml:space="preserve">变更</w:t>
      </w:r>
      <w:r>
        <w:rPr>
          <w:rFonts w:hint="eastAsia"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政府采购合同履行中，</w:t>
      </w:r>
      <w:r>
        <w:rPr>
          <w:rFonts w:hint="eastAsia" w:ascii="宋体" w:hAnsi="宋体" w:eastAsia="Arial" w:cs="Times New Roman"/>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eastAsia="Arial" w:cs="Times New Roman"/>
          <w:color w:val="000000"/>
          <w:szCs w:val="21"/>
          <w:highlight w:val="none"/>
          <w:lang w:eastAsia="zh-CN"/>
        </w:rPr>
        <w:t xml:space="preserve">一致后</w:t>
      </w:r>
      <w:r>
        <w:rPr>
          <w:rFonts w:hint="eastAsia" w:ascii="宋体" w:hAnsi="宋体" w:eastAsia="Arial" w:cs="Times New Roman"/>
          <w:color w:val="000000"/>
          <w:szCs w:val="21"/>
          <w:highlight w:val="none"/>
        </w:rPr>
        <w:t xml:space="preserve">签订补充协议。</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合同的中止</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（1）合同履行过程中因供应商就采购文件、采购过程或结果提起投诉的，甲方认为有必要的，</w:t>
      </w:r>
      <w:r>
        <w:rPr>
          <w:rFonts w:hint="eastAsia" w:ascii="宋体" w:hAnsi="宋体" w:eastAsia="Arial" w:cs="Times New Roman"/>
          <w:color w:val="000000"/>
          <w:szCs w:val="21"/>
          <w:highlight w:val="none"/>
          <w:lang w:eastAsia="zh-CN"/>
        </w:rPr>
        <w:t xml:space="preserve">可以</w:t>
      </w:r>
      <w:r>
        <w:rPr>
          <w:rFonts w:hint="eastAsia" w:ascii="宋体" w:hAnsi="宋体" w:eastAsia="Arial" w:cs="Times New Roman"/>
          <w:color w:val="000000"/>
          <w:szCs w:val="21"/>
          <w:highlight w:val="none"/>
        </w:rPr>
        <w:t xml:space="preserve">中止合同的履行。</w:t>
      </w:r>
      <w:r>
        <w:rPr>
          <w:rFonts w:ascii="宋体" w:hAnsi="宋体" w:eastAsia="Arial" w:cs="Times New Roman"/>
          <w:color w:val="000000"/>
          <w:szCs w:val="21"/>
          <w:highlight w:val="none"/>
        </w:rPr>
      </w:r>
      <w:r/>
    </w:p>
    <w:p>
      <w:pPr>
        <w:pStyle w:val="949"/>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合同履行过程中，</w:t>
      </w:r>
      <w:r>
        <w:rPr>
          <w:rFonts w:hint="eastAsia" w:ascii="宋体" w:hAnsi="宋体" w:eastAsia="Arial" w:cs="Times New Roman"/>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Arial" w:cs="Times New Roman"/>
          <w:color w:val="000000"/>
          <w:szCs w:val="21"/>
          <w:highlight w:val="none"/>
          <w:lang w:eastAsia="zh-CN"/>
        </w:rPr>
        <w:t xml:space="preserve">，乙方有义务及时告知甲方</w:t>
      </w:r>
      <w:r>
        <w:rPr>
          <w:rFonts w:hint="eastAsia" w:ascii="宋体" w:hAnsi="宋体" w:eastAsia="Arial" w:cs="Times New Roman"/>
          <w:color w:val="000000"/>
          <w:szCs w:val="21"/>
          <w:highlight w:val="none"/>
        </w:rPr>
        <w:t xml:space="preserve">。甲方</w:t>
      </w:r>
      <w:r>
        <w:rPr>
          <w:rFonts w:hint="eastAsia" w:ascii="宋体" w:hAnsi="宋体" w:eastAsia="Arial" w:cs="Times New Roman"/>
          <w:color w:val="000000"/>
          <w:szCs w:val="21"/>
          <w:highlight w:val="none"/>
          <w:lang w:eastAsia="zh-CN"/>
        </w:rPr>
        <w:t xml:space="preserve">有权</w:t>
      </w:r>
      <w:r>
        <w:rPr>
          <w:rFonts w:hint="eastAsia" w:ascii="宋体" w:hAnsi="宋体" w:eastAsia="Arial" w:cs="Times New Roman"/>
          <w:color w:val="000000"/>
          <w:szCs w:val="21"/>
          <w:highlight w:val="none"/>
        </w:rPr>
        <w:t xml:space="preserve">以书面形式通知乙方中止合同</w:t>
      </w:r>
      <w:r>
        <w:rPr>
          <w:rFonts w:hint="eastAsia" w:ascii="宋体" w:hAnsi="宋体" w:eastAsia="Arial" w:cs="Times New Roman"/>
          <w:color w:val="000000"/>
          <w:szCs w:val="21"/>
          <w:highlight w:val="none"/>
          <w:lang w:eastAsia="zh-CN"/>
        </w:rPr>
        <w:t xml:space="preserve">并要求乙方在合理期限内消除相关情形或者提供适当担保。</w:t>
      </w:r>
      <w:r>
        <w:rPr>
          <w:rFonts w:hint="eastAsia" w:ascii="宋体" w:hAnsi="宋体" w:eastAsia="Arial" w:cs="Times New Roman"/>
          <w:color w:val="000000"/>
          <w:szCs w:val="21"/>
          <w:highlight w:val="none"/>
        </w:rPr>
        <w:t xml:space="preserve">乙方提供适当担保的，</w:t>
      </w:r>
      <w:r>
        <w:rPr>
          <w:rFonts w:hint="eastAsia" w:ascii="宋体" w:hAnsi="宋体" w:eastAsia="Arial" w:cs="Times New Roman"/>
          <w:color w:val="000000"/>
          <w:szCs w:val="21"/>
          <w:highlight w:val="none"/>
          <w:lang w:eastAsia="zh-CN"/>
        </w:rPr>
        <w:t xml:space="preserve">合同继续</w:t>
      </w:r>
      <w:r>
        <w:rPr>
          <w:rFonts w:hint="eastAsia" w:ascii="宋体" w:hAnsi="宋体" w:eastAsia="Arial" w:cs="Times New Roman"/>
          <w:color w:val="000000"/>
          <w:szCs w:val="21"/>
          <w:highlight w:val="none"/>
        </w:rPr>
        <w:t xml:space="preserve">履行</w:t>
      </w:r>
      <w:r>
        <w:rPr>
          <w:rFonts w:hint="eastAsia" w:ascii="宋体" w:hAnsi="宋体" w:eastAsia="Arial" w:cs="Times New Roman"/>
          <w:color w:val="000000"/>
          <w:szCs w:val="21"/>
          <w:highlight w:val="none"/>
          <w:lang w:eastAsia="zh-CN"/>
        </w:rPr>
        <w:t xml:space="preserve">；乙</w:t>
      </w:r>
      <w:r>
        <w:rPr>
          <w:rFonts w:hint="eastAsia" w:ascii="宋体" w:hAnsi="宋体" w:eastAsia="Arial" w:cs="Times New Roman"/>
          <w:color w:val="000000"/>
          <w:szCs w:val="21"/>
          <w:highlight w:val="none"/>
        </w:rPr>
        <w:t xml:space="preserve">方在合理期限内未恢复履约能力且未提供适当担保的，视为拒绝</w:t>
      </w:r>
      <w:r>
        <w:rPr>
          <w:rFonts w:hint="eastAsia" w:ascii="宋体" w:hAnsi="宋体" w:eastAsia="Arial" w:cs="Times New Roman"/>
          <w:color w:val="000000"/>
          <w:szCs w:val="21"/>
          <w:highlight w:val="none"/>
          <w:lang w:eastAsia="zh-CN"/>
        </w:rPr>
        <w:t xml:space="preserve">继续</w:t>
      </w:r>
      <w:r>
        <w:rPr>
          <w:rFonts w:hint="eastAsia" w:ascii="宋体" w:hAnsi="宋体" w:eastAsia="Arial" w:cs="Times New Roman"/>
          <w:color w:val="000000"/>
          <w:szCs w:val="21"/>
          <w:highlight w:val="none"/>
        </w:rPr>
        <w:t xml:space="preserve">履约，甲方</w:t>
      </w:r>
      <w:r>
        <w:rPr>
          <w:rFonts w:hint="eastAsia" w:ascii="宋体" w:hAnsi="宋体" w:eastAsia="Arial" w:cs="Times New Roman"/>
          <w:color w:val="000000"/>
          <w:szCs w:val="21"/>
          <w:highlight w:val="none"/>
          <w:lang w:eastAsia="zh-CN"/>
        </w:rPr>
        <w:t xml:space="preserve">有权</w:t>
      </w:r>
      <w:r>
        <w:rPr>
          <w:rFonts w:hint="eastAsia" w:ascii="宋体" w:hAnsi="宋体" w:eastAsia="Arial" w:cs="Times New Roman"/>
          <w:color w:val="000000"/>
          <w:szCs w:val="21"/>
          <w:highlight w:val="none"/>
        </w:rPr>
        <w:t xml:space="preserve">解除合同并要求乙方承担</w:t>
      </w:r>
      <w:r>
        <w:rPr>
          <w:rFonts w:hint="eastAsia" w:ascii="宋体" w:hAnsi="宋体" w:eastAsia="Arial" w:cs="Times New Roman"/>
          <w:color w:val="000000"/>
          <w:szCs w:val="21"/>
          <w:highlight w:val="none"/>
          <w:lang w:eastAsia="zh-CN"/>
        </w:rPr>
        <w:t xml:space="preserve">由此给甲方造成的损失</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rPr>
      </w:r>
      <w:r/>
    </w:p>
    <w:p>
      <w:pPr>
        <w:pStyle w:val="949"/>
        <w:ind w:firstLine="44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 w:val="21"/>
          <w:szCs w:val="21"/>
          <w:lang w:val="en-US" w:eastAsia="zh-CN" w:bidi="ar-SA"/>
        </w:rPr>
      </w:r>
      <w:r/>
    </w:p>
    <w:p>
      <w:pPr>
        <w:pStyle w:val="949"/>
        <w:ind w:firstLine="420"/>
        <w:jc w:val="left"/>
        <w:spacing w:line="400" w:lineRule="exact"/>
        <w:rPr>
          <w:rFonts w:eastAsia="Arial" w:cs="Times New Roman"/>
          <w:sz w:val="21"/>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）甲方不得以行政区划调整、政府换届、机构或者职能调整以及相关责任人更替为由中止合同。</w:t>
      </w:r>
      <w:r>
        <w:rPr>
          <w:rFonts w:eastAsia="Arial" w:cs="Times New Roman"/>
          <w:sz w:val="21"/>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合同的终止</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（1）合同因有效期限届满而终止；</w:t>
      </w:r>
      <w:r>
        <w:rPr>
          <w:rFonts w:ascii="宋体" w:hAnsi="宋体" w:eastAsia="Arial" w:cs="Times New Roman"/>
          <w:color w:val="000000"/>
          <w:szCs w:val="21"/>
          <w:highlight w:val="none"/>
        </w:rPr>
      </w:r>
      <w:r/>
    </w:p>
    <w:p>
      <w:pPr>
        <w:pStyle w:val="949"/>
        <w:ind w:firstLine="420"/>
        <w:spacing w:line="400" w:lineRule="exact"/>
        <w:rPr>
          <w:rFonts w:hint="eastAsia" w:ascii="宋体" w:hAnsi="宋体" w:eastAsia="宋体" w:cs="宋体"/>
          <w:szCs w:val="21"/>
          <w:lang w:eastAsia="zh-CN"/>
        </w:rPr>
      </w:pPr>
      <w:r>
        <w:rPr>
          <w:rFonts w:hint="eastAsia" w:ascii="宋体" w:hAnsi="宋体" w:eastAsia="Arial" w:cs="Times New Roman"/>
          <w:color w:val="000000"/>
          <w:szCs w:val="21"/>
          <w:highlight w:val="none"/>
        </w:rPr>
        <w:t xml:space="preserve">（2）乙方未</w:t>
      </w:r>
      <w:r>
        <w:rPr>
          <w:rFonts w:hint="eastAsia" w:ascii="宋体" w:hAnsi="宋体" w:eastAsia="Arial" w:cs="Times New Roman"/>
          <w:color w:val="000000"/>
          <w:szCs w:val="21"/>
          <w:highlight w:val="none"/>
          <w:lang w:eastAsia="zh-CN"/>
        </w:rPr>
        <w:t xml:space="preserve">按</w:t>
      </w:r>
      <w:r>
        <w:rPr>
          <w:rFonts w:hint="eastAsia" w:ascii="宋体" w:hAnsi="宋体" w:eastAsia="Arial" w:cs="Times New Roman"/>
          <w:color w:val="000000"/>
          <w:szCs w:val="21"/>
          <w:highlight w:val="none"/>
        </w:rPr>
        <w:t xml:space="preserve">合同约定履行，构成根本性违约的，甲方有权终止合同</w:t>
      </w:r>
      <w:r>
        <w:rPr>
          <w:rFonts w:hint="eastAsia" w:ascii="宋体" w:hAnsi="宋体" w:eastAsia="Arial" w:cs="Times New Roman"/>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Arial" w:cs="宋体"/>
          <w:szCs w:val="21"/>
          <w:lang w:val="en-US" w:eastAsia="zh-CN"/>
        </w:rPr>
        <w:t xml:space="preserve">任</w:t>
      </w:r>
      <w:r>
        <w:rPr>
          <w:rFonts w:hint="eastAsia" w:ascii="宋体" w:hAnsi="宋体" w:eastAsia="Arial" w:cs="Times New Roman"/>
          <w:color w:val="000000"/>
          <w:szCs w:val="21"/>
          <w:highlight w:val="none"/>
        </w:rPr>
        <w:t xml:space="preserve">。</w:t>
      </w:r>
      <w:r>
        <w:rPr>
          <w:rFonts w:hint="eastAsia" w:ascii="宋体" w:hAnsi="宋体" w:eastAsia="宋体" w:cs="宋体"/>
          <w:szCs w:val="21"/>
          <w:lang w:eastAsia="zh-CN"/>
        </w:rPr>
      </w:r>
      <w:r/>
    </w:p>
    <w:p>
      <w:pPr>
        <w:pStyle w:val="949"/>
        <w:ind w:firstLine="440"/>
        <w:spacing w:line="400" w:lineRule="exact"/>
        <w:rPr>
          <w:rFonts w:hint="eastAsia" w:ascii="宋体" w:hAnsi="宋体" w:eastAsia="华文楷体" w:cs="华文楷体"/>
          <w:color w:val="000000"/>
          <w:sz w:val="22"/>
          <w:szCs w:val="21"/>
          <w:highlight w:val="none"/>
          <w:lang w:val="en-US" w:eastAsia="zh-CN" w:bidi="ar-SA"/>
        </w:rPr>
      </w:pPr>
      <w:r>
        <w:rPr>
          <w:rFonts w:hint="eastAsia" w:ascii="宋体" w:hAnsi="宋体" w:eastAsia="华文楷体" w:cs="华文楷体"/>
          <w:color w:val="000000"/>
          <w:sz w:val="22"/>
          <w:szCs w:val="21"/>
          <w:highlight w:val="none"/>
          <w:lang w:val="en-US" w:eastAsia="zh-CN" w:bidi="ar-SA"/>
        </w:rPr>
        <w:t xml:space="preserve">16.4 </w:t>
      </w:r>
      <w:r>
        <w:rPr>
          <w:rFonts w:hint="eastAsia" w:ascii="宋体" w:hAnsi="宋体" w:eastAsia="宋体" w:cs="Times New Roman"/>
          <w:color w:val="000000"/>
          <w:sz w:val="21"/>
          <w:szCs w:val="21"/>
          <w:highlight w:val="none"/>
          <w:lang w:val="en-US" w:eastAsia="zh-CN" w:bidi="ar-SA"/>
        </w:rPr>
        <w:t xml:space="preserve">涉及国家利益、社会公共利益的情形</w:t>
      </w:r>
      <w:r>
        <w:rPr>
          <w:rFonts w:hint="eastAsia" w:ascii="宋体" w:hAnsi="宋体" w:eastAsia="华文楷体" w:cs="华文楷体"/>
          <w:color w:val="000000"/>
          <w:sz w:val="22"/>
          <w:szCs w:val="21"/>
          <w:highlight w:val="none"/>
          <w:lang w:val="en-US" w:eastAsia="zh-CN" w:bidi="ar-SA"/>
        </w:rPr>
      </w:r>
      <w:r/>
    </w:p>
    <w:p>
      <w:pPr>
        <w:pStyle w:val="949"/>
        <w:ind w:firstLine="44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w:t>
      </w:r>
      <w:r>
        <w:rPr>
          <w:rFonts w:hint="eastAsia" w:ascii="宋体" w:hAnsi="宋体" w:eastAsia="宋体" w:cs="宋体"/>
          <w:sz w:val="21"/>
          <w:szCs w:val="21"/>
          <w:highlight w:val="none"/>
          <w:lang w:val="en-US" w:eastAsia="zh-CN" w:bidi="ar-SA"/>
        </w:rPr>
        <w:t xml:space="preserve">应当变更、</w:t>
      </w:r>
      <w:r>
        <w:rPr>
          <w:rFonts w:hint="eastAsia" w:ascii="宋体" w:hAnsi="宋体" w:eastAsia="宋体" w:cs="宋体"/>
          <w:sz w:val="21"/>
          <w:szCs w:val="21"/>
          <w:lang w:val="en-US" w:eastAsia="zh-CN" w:bidi="ar-SA"/>
        </w:rPr>
        <w:t xml:space="preserve">中止或者终止合同。有过错的一方应当承担赔偿责任，双方都有过错的，各自承担相应的责任。</w:t>
      </w:r>
      <w:r>
        <w:rPr>
          <w:rFonts w:ascii="华文楷体" w:hAnsi="华文楷体" w:eastAsia="华文楷体" w:cs="华文楷体"/>
          <w:sz w:val="21"/>
          <w:szCs w:val="21"/>
          <w:lang w:val="en-US" w:eastAsia="zh-CN" w:bidi="ar-SA"/>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val="en-US" w:eastAsia="zh-CN"/>
        </w:rPr>
        <w:t xml:space="preserve">7</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合同分包</w:t>
      </w:r>
      <w:r>
        <w:rPr>
          <w:rFonts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.1 乙方不得</w:t>
      </w:r>
      <w:r>
        <w:rPr>
          <w:rFonts w:hint="eastAsia" w:ascii="宋体" w:hAnsi="宋体" w:eastAsia="Arial" w:cs="Times New Roman"/>
          <w:color w:val="000000"/>
          <w:szCs w:val="21"/>
          <w:highlight w:val="none"/>
          <w:lang w:eastAsia="zh-CN"/>
        </w:rPr>
        <w:t xml:space="preserve">将合同转包给其他供应商。涉及合同分包的，乙方</w:t>
      </w:r>
      <w:r>
        <w:rPr>
          <w:rFonts w:hint="eastAsia" w:ascii="宋体" w:hAnsi="宋体" w:eastAsia="Arial" w:cs="Times New Roman"/>
          <w:color w:val="000000"/>
          <w:szCs w:val="21"/>
          <w:highlight w:val="none"/>
          <w:lang w:val="en-US" w:eastAsia="zh-CN"/>
        </w:rPr>
        <w:t xml:space="preserve">应</w:t>
      </w:r>
      <w:r>
        <w:rPr>
          <w:rFonts w:hint="eastAsia" w:ascii="宋体" w:hAnsi="宋体" w:eastAsia="Arial" w:cs="Times New Roman"/>
          <w:color w:val="000000"/>
          <w:szCs w:val="21"/>
          <w:highlight w:val="none"/>
          <w:lang w:eastAsia="zh-CN"/>
        </w:rPr>
        <w:t xml:space="preserve">根据采购文件和投标（响应）文件规定进行</w:t>
      </w:r>
      <w:r>
        <w:rPr>
          <w:rFonts w:hint="eastAsia" w:ascii="宋体" w:hAnsi="宋体" w:eastAsia="Arial" w:cs="Times New Roman"/>
          <w:color w:val="000000"/>
          <w:szCs w:val="21"/>
          <w:highlight w:val="none"/>
        </w:rPr>
        <w:t xml:space="preserve">合同分包。</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.2 乙方执行政府采购政策向中小企业依法分包的</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乙方应当按采购文件</w:t>
      </w:r>
      <w:r>
        <w:rPr>
          <w:rFonts w:hint="eastAsia" w:ascii="宋体" w:hAnsi="宋体" w:eastAsia="Arial" w:cs="Times New Roman"/>
          <w:color w:val="000000"/>
          <w:szCs w:val="21"/>
          <w:highlight w:val="none"/>
          <w:lang w:eastAsia="zh-CN"/>
        </w:rPr>
        <w:t xml:space="preserve">和</w:t>
      </w:r>
      <w:r>
        <w:rPr>
          <w:rFonts w:hint="eastAsia" w:ascii="宋体" w:hAnsi="宋体" w:eastAsia="Arial" w:cs="Times New Roman"/>
          <w:color w:val="000000"/>
          <w:szCs w:val="21"/>
          <w:highlight w:val="none"/>
        </w:rPr>
        <w:t xml:space="preserve">投标（响应）文件签订分包</w:t>
      </w:r>
      <w:r>
        <w:rPr>
          <w:rFonts w:hint="eastAsia" w:ascii="宋体" w:hAnsi="宋体" w:eastAsia="Arial" w:cs="Times New Roman"/>
          <w:color w:val="000000"/>
          <w:szCs w:val="21"/>
          <w:highlight w:val="none"/>
          <w:lang w:eastAsia="zh-CN"/>
        </w:rPr>
        <w:t xml:space="preserve">意向</w:t>
      </w:r>
      <w:r>
        <w:rPr>
          <w:rFonts w:hint="eastAsia" w:ascii="宋体" w:hAnsi="宋体" w:eastAsia="Arial" w:cs="Times New Roman"/>
          <w:color w:val="000000"/>
          <w:szCs w:val="21"/>
          <w:highlight w:val="none"/>
        </w:rPr>
        <w:t xml:space="preserve">协议，分包</w:t>
      </w:r>
      <w:r>
        <w:rPr>
          <w:rFonts w:hint="eastAsia" w:ascii="宋体" w:hAnsi="宋体" w:eastAsia="Arial" w:cs="Times New Roman"/>
          <w:color w:val="000000"/>
          <w:szCs w:val="21"/>
          <w:highlight w:val="none"/>
          <w:lang w:eastAsia="zh-CN"/>
        </w:rPr>
        <w:t xml:space="preserve">意向</w:t>
      </w:r>
      <w:r>
        <w:rPr>
          <w:rFonts w:hint="eastAsia" w:ascii="宋体" w:hAnsi="宋体" w:eastAsia="Arial" w:cs="Times New Roman"/>
          <w:color w:val="000000"/>
          <w:szCs w:val="21"/>
          <w:highlight w:val="none"/>
        </w:rPr>
        <w:t xml:space="preserve">协议属于本合同组成部分。</w:t>
      </w:r>
      <w:r>
        <w:rPr>
          <w:rFonts w:ascii="宋体" w:hAnsi="宋体" w:eastAsia="Arial" w:cs="Times New Roman"/>
          <w:color w:val="000000"/>
          <w:szCs w:val="21"/>
          <w:highlight w:val="none"/>
        </w:rPr>
      </w:r>
      <w:r/>
    </w:p>
    <w:p>
      <w:pPr>
        <w:pStyle w:val="949"/>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1</w:t>
      </w:r>
      <w:r>
        <w:rPr>
          <w:rFonts w:hint="eastAsia" w:ascii="宋体" w:hAnsi="宋体" w:eastAsia="Arial" w:cs="Times New Roman"/>
          <w:b/>
          <w:bCs/>
          <w:color w:val="000000"/>
          <w:sz w:val="24"/>
          <w:highlight w:val="none"/>
          <w:lang w:val="en-US" w:eastAsia="zh-CN"/>
        </w:rPr>
        <w:t xml:space="preserve">8</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不可抗力</w:t>
      </w:r>
      <w:r>
        <w:rPr>
          <w:rFonts w:ascii="宋体" w:hAnsi="宋体" w:eastAsia="Arial" w:cs="Times New Roman"/>
          <w:b/>
          <w:bCs/>
          <w:color w:val="000000"/>
          <w:sz w:val="24"/>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.1 不可抗力是指合同双方不能预见、不能避免且不能克服的客观情况。</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.3 遇有不可抗力的一方，应及时将事件情况以书面形式</w:t>
      </w:r>
      <w:r>
        <w:rPr>
          <w:rFonts w:hint="eastAsia" w:ascii="宋体" w:hAnsi="宋体" w:eastAsia="Arial" w:cs="Times New Roman"/>
          <w:color w:val="000000"/>
          <w:szCs w:val="21"/>
          <w:highlight w:val="none"/>
          <w:lang w:eastAsia="zh-CN"/>
        </w:rPr>
        <w:t xml:space="preserve">告</w:t>
      </w:r>
      <w:r>
        <w:rPr>
          <w:rFonts w:hint="eastAsia" w:ascii="宋体" w:hAnsi="宋体" w:eastAsia="Arial" w:cs="Times New Roman"/>
          <w:color w:val="000000"/>
          <w:szCs w:val="21"/>
          <w:highlight w:val="none"/>
        </w:rPr>
        <w:t xml:space="preserve">知另一方，并在事件发生后及时向另一方提交合同不能履行或部分不能履行或需要延期履行</w:t>
      </w:r>
      <w:r>
        <w:rPr>
          <w:rFonts w:hint="eastAsia" w:ascii="宋体" w:hAnsi="宋体" w:eastAsia="Arial" w:cs="Times New Roman"/>
          <w:color w:val="000000"/>
          <w:szCs w:val="21"/>
          <w:highlight w:val="none"/>
          <w:lang w:eastAsia="zh-CN"/>
        </w:rPr>
        <w:t xml:space="preserve">的详细</w:t>
      </w:r>
      <w:r>
        <w:rPr>
          <w:rFonts w:hint="eastAsia" w:ascii="宋体" w:hAnsi="宋体" w:eastAsia="Arial" w:cs="Times New Roman"/>
          <w:color w:val="000000"/>
          <w:szCs w:val="21"/>
          <w:highlight w:val="none"/>
        </w:rPr>
        <w:t xml:space="preserve">报告</w:t>
      </w:r>
      <w:r>
        <w:rPr>
          <w:rFonts w:hint="eastAsia" w:ascii="宋体" w:hAnsi="宋体" w:eastAsia="Arial" w:cs="Times New Roman"/>
          <w:color w:val="000000"/>
          <w:szCs w:val="21"/>
          <w:highlight w:val="none"/>
          <w:lang w:eastAsia="zh-CN"/>
        </w:rPr>
        <w:t xml:space="preserve">，以</w:t>
      </w:r>
      <w:r>
        <w:rPr>
          <w:rFonts w:hint="eastAsia" w:ascii="宋体" w:hAnsi="宋体" w:eastAsia="Arial" w:cs="Times New Roman"/>
          <w:color w:val="000000"/>
          <w:szCs w:val="21"/>
          <w:highlight w:val="none"/>
          <w:lang w:val="en-US" w:eastAsia="zh-CN"/>
        </w:rPr>
        <w:t xml:space="preserve">及证明不可抗力发生及其持续时间的证据</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49"/>
        <w:jc w:val="left"/>
        <w:spacing w:before="0" w:line="400" w:lineRule="exact"/>
        <w:rPr>
          <w:rFonts w:hint="eastAsia"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val="en-US" w:eastAsia="zh-CN"/>
        </w:rPr>
        <w:t xml:space="preserve">19</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解决争议的方法</w:t>
      </w:r>
      <w:r>
        <w:rPr>
          <w:rFonts w:hint="eastAsia" w:ascii="宋体" w:hAnsi="宋体" w:eastAsia="Arial" w:cs="Times New Roman"/>
          <w:b/>
          <w:bCs/>
          <w:color w:val="000000"/>
          <w:sz w:val="24"/>
          <w:highlight w:val="none"/>
        </w:rPr>
      </w:r>
      <w:r/>
    </w:p>
    <w:p>
      <w:pPr>
        <w:pStyle w:val="949"/>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lang w:val="en-US" w:eastAsia="zh-CN" w:bidi="ar-SA"/>
        </w:rPr>
      </w:r>
      <w:r/>
    </w:p>
    <w:p>
      <w:pPr>
        <w:pStyle w:val="949"/>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lang w:val="en-US" w:eastAsia="zh-CN" w:bidi="ar-SA"/>
        </w:rPr>
      </w:r>
      <w:r/>
    </w:p>
    <w:p>
      <w:pPr>
        <w:pStyle w:val="949"/>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rPr>
          <w:rFonts w:hint="eastAsia" w:ascii="宋体" w:hAnsi="宋体" w:eastAsia="宋体" w:cs="宋体"/>
          <w:sz w:val="21"/>
          <w:szCs w:val="21"/>
          <w:lang w:val="en-US" w:eastAsia="zh-CN" w:bidi="ar-SA"/>
        </w:rPr>
      </w:r>
      <w:r/>
    </w:p>
    <w:p>
      <w:pPr>
        <w:pStyle w:val="949"/>
        <w:jc w:val="left"/>
        <w:spacing w:before="0" w:line="400" w:lineRule="exact"/>
        <w:rPr>
          <w:rFonts w:ascii="宋体" w:hAnsi="宋体" w:eastAsia="Arial" w:cs="Times New Roman"/>
          <w:color w:val="000000"/>
          <w:sz w:val="24"/>
          <w:highlight w:val="none"/>
        </w:rPr>
      </w:pPr>
      <w:r>
        <w:rPr>
          <w:rFonts w:hint="eastAsia" w:ascii="宋体" w:hAnsi="宋体" w:eastAsia="Arial" w:cs="Times New Roman"/>
          <w:b/>
          <w:color w:val="000000"/>
          <w:sz w:val="24"/>
          <w:highlight w:val="none"/>
          <w:lang w:val="en-US" w:eastAsia="zh-CN"/>
        </w:rPr>
        <w:t xml:space="preserve">20</w:t>
      </w:r>
      <w:r>
        <w:rPr>
          <w:rFonts w:hint="eastAsia" w:ascii="宋体" w:hAnsi="宋体" w:eastAsia="Arial" w:cs="Times New Roman"/>
          <w:b/>
          <w:color w:val="000000"/>
          <w:sz w:val="24"/>
          <w:highlight w:val="none"/>
        </w:rPr>
        <w:t xml:space="preserve">.</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政府采购政策</w:t>
      </w:r>
      <w:r>
        <w:rPr>
          <w:rFonts w:ascii="宋体" w:hAnsi="宋体" w:eastAsia="Arial" w:cs="Times New Roman"/>
          <w:color w:val="000000"/>
          <w:sz w:val="24"/>
          <w:highlight w:val="none"/>
        </w:rPr>
      </w:r>
      <w:r/>
    </w:p>
    <w:p>
      <w:pPr>
        <w:pStyle w:val="949"/>
        <w:ind w:firstLine="420"/>
        <w:jc w:val="left"/>
        <w:spacing w:before="0" w:line="400" w:lineRule="exact"/>
        <w:rPr>
          <w:rFonts w:ascii="宋体" w:hAnsi="宋体" w:eastAsia="宋体" w:cs="Times New Roman"/>
          <w:color w:val="000000"/>
          <w:szCs w:val="21"/>
          <w:highlight w:val="none"/>
          <w:lang w:val="en-US" w:eastAsia="zh-CN"/>
        </w:rPr>
      </w:pPr>
      <w:r>
        <w:rPr>
          <w:rFonts w:hint="eastAsia" w:ascii="宋体" w:hAnsi="宋体" w:eastAsia="Arial" w:cs="Times New Roman"/>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s="Times New Roman"/>
          <w:color w:val="000000"/>
          <w:szCs w:val="21"/>
          <w:highlight w:val="none"/>
          <w:lang w:val="en-US" w:eastAsia="zh-CN"/>
        </w:rPr>
      </w:r>
      <w:r/>
    </w:p>
    <w:p>
      <w:pPr>
        <w:pStyle w:val="949"/>
        <w:ind w:firstLine="420"/>
        <w:jc w:val="left"/>
        <w:spacing w:before="0"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0</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Arial" w:cs="Times New Roman"/>
          <w:color w:val="000000"/>
          <w:szCs w:val="21"/>
          <w:highlight w:val="none"/>
        </w:rPr>
        <w:t xml:space="preserve">，有过错的一方应当承担赔偿责任，双方都有过错的，各自承担相应的责任。</w:t>
      </w:r>
      <w:r>
        <w:rPr>
          <w:rFonts w:ascii="宋体" w:hAnsi="宋体" w:eastAsia="Arial" w:cs="Times New Roman"/>
          <w:color w:val="000000"/>
          <w:szCs w:val="21"/>
          <w:highlight w:val="none"/>
        </w:rPr>
      </w:r>
      <w:r/>
    </w:p>
    <w:p>
      <w:pPr>
        <w:pStyle w:val="949"/>
        <w:ind w:firstLine="420"/>
        <w:jc w:val="both"/>
        <w:spacing w:after="0" w:line="400" w:lineRule="exact"/>
        <w:widowControl w:val="off"/>
        <w:rPr>
          <w:rFonts w:ascii="Calibri" w:hAnsi="Calibri" w:eastAsia="宋体" w:cs="Times New Roman"/>
          <w:color w:val="000000"/>
          <w:sz w:val="21"/>
          <w:szCs w:val="22"/>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color w:val="000000"/>
          <w:sz w:val="21"/>
          <w:szCs w:val="22"/>
          <w:highlight w:val="none"/>
          <w:lang w:val="en-US" w:eastAsia="zh-CN" w:bidi="ar-SA"/>
        </w:rPr>
      </w:r>
      <w:r/>
    </w:p>
    <w:p>
      <w:pPr>
        <w:pStyle w:val="949"/>
        <w:jc w:val="left"/>
        <w:spacing w:before="0" w:line="400" w:lineRule="exact"/>
        <w:rPr>
          <w:rFonts w:hint="eastAsia"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2</w:t>
      </w:r>
      <w:r>
        <w:rPr>
          <w:rFonts w:hint="eastAsia" w:ascii="宋体" w:hAnsi="宋体" w:eastAsia="Arial" w:cs="Times New Roman"/>
          <w:b/>
          <w:color w:val="000000"/>
          <w:sz w:val="24"/>
          <w:highlight w:val="none"/>
          <w:lang w:val="en-US" w:eastAsia="zh-CN"/>
        </w:rPr>
        <w:t xml:space="preserve">1</w:t>
      </w:r>
      <w:r>
        <w:rPr>
          <w:rFonts w:hint="eastAsia" w:ascii="宋体" w:hAnsi="宋体" w:eastAsia="Arial" w:cs="Times New Roman"/>
          <w:b/>
          <w:color w:val="000000"/>
          <w:sz w:val="24"/>
          <w:highlight w:val="none"/>
        </w:rPr>
        <w:t xml:space="preserve">.</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法律适用</w:t>
      </w:r>
      <w:r>
        <w:rPr>
          <w:rFonts w:hint="eastAsia" w:ascii="宋体" w:hAnsi="宋体" w:eastAsia="Arial" w:cs="Times New Roman"/>
          <w:b/>
          <w:color w:val="000000"/>
          <w:sz w:val="24"/>
          <w:highlight w:val="none"/>
        </w:rPr>
      </w:r>
      <w:r/>
    </w:p>
    <w:p>
      <w:pPr>
        <w:pStyle w:val="949"/>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rPr>
          <w:rFonts w:hint="eastAsia" w:ascii="宋体" w:hAnsi="宋体" w:eastAsia="宋体" w:cs="宋体"/>
          <w:sz w:val="21"/>
          <w:szCs w:val="21"/>
          <w:lang w:val="en-US" w:eastAsia="zh-CN" w:bidi="ar-SA"/>
        </w:rPr>
      </w:r>
      <w:r/>
    </w:p>
    <w:p>
      <w:pPr>
        <w:pStyle w:val="949"/>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szCs w:val="21"/>
          <w:lang w:val="en-US" w:eastAsia="zh-CN" w:bidi="ar-SA"/>
        </w:rPr>
      </w:r>
      <w:r/>
    </w:p>
    <w:p>
      <w:pPr>
        <w:pStyle w:val="949"/>
        <w:numPr>
          <w:ilvl w:val="0"/>
          <w:numId w:val="0"/>
        </w:numPr>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val="en-US" w:eastAsia="zh-CN"/>
        </w:rPr>
        <w:t xml:space="preserve">22. </w:t>
      </w:r>
      <w:r>
        <w:rPr>
          <w:rFonts w:hint="eastAsia" w:ascii="宋体" w:hAnsi="宋体" w:eastAsia="Arial" w:cs="Times New Roman"/>
          <w:b/>
          <w:color w:val="000000"/>
          <w:sz w:val="24"/>
          <w:highlight w:val="none"/>
        </w:rPr>
        <w:t xml:space="preserve">通知</w:t>
      </w:r>
      <w:r>
        <w:rPr>
          <w:rFonts w:ascii="宋体" w:hAnsi="宋体" w:eastAsia="Arial" w:cs="Times New Roman"/>
          <w:b/>
          <w:color w:val="000000"/>
          <w:sz w:val="24"/>
          <w:highlight w:val="none"/>
        </w:rPr>
      </w:r>
      <w:r/>
    </w:p>
    <w:p>
      <w:pPr>
        <w:pStyle w:val="949"/>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lang w:val="en-US" w:eastAsia="zh-CN" w:bidi="ar-SA"/>
        </w:rPr>
      </w:r>
      <w:r/>
    </w:p>
    <w:p>
      <w:pPr>
        <w:pStyle w:val="949"/>
        <w:ind w:firstLine="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r>
        <w:rPr>
          <w:rFonts w:ascii="华文楷体" w:hAnsi="华文楷体" w:eastAsia="华文楷体" w:cs="华文楷体"/>
          <w:sz w:val="21"/>
          <w:szCs w:val="21"/>
          <w:lang w:val="en-US" w:eastAsia="zh-CN" w:bidi="ar-SA"/>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本合同一方给另一方的通知均应采用书面形式，传真或快递送到本合同中规定的对方的地址和办理签收手续。</w:t>
      </w:r>
      <w:r>
        <w:rPr>
          <w:rFonts w:ascii="宋体" w:hAnsi="宋体" w:eastAsia="Arial" w:cs="Times New Roman"/>
          <w:color w:val="000000"/>
          <w:szCs w:val="21"/>
          <w:highlight w:val="none"/>
        </w:rPr>
      </w:r>
      <w:r/>
    </w:p>
    <w:p>
      <w:pPr>
        <w:pStyle w:val="949"/>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通知以送达之日或通知书中规定的生效之日起生效，两者中以较迟之日为准。</w:t>
      </w:r>
      <w:r>
        <w:rPr>
          <w:rFonts w:ascii="宋体" w:hAnsi="宋体" w:eastAsia="Arial" w:cs="Times New Roman"/>
          <w:color w:val="000000"/>
          <w:szCs w:val="21"/>
          <w:highlight w:val="none"/>
        </w:rPr>
      </w:r>
      <w:r/>
    </w:p>
    <w:p>
      <w:pPr>
        <w:pStyle w:val="949"/>
        <w:numPr>
          <w:ilvl w:val="0"/>
          <w:numId w:val="8"/>
        </w:numPr>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合同未尽事项</w:t>
      </w:r>
      <w:r>
        <w:rPr>
          <w:rFonts w:ascii="宋体" w:hAnsi="宋体" w:eastAsia="Arial" w:cs="Times New Roman"/>
          <w:b/>
          <w:bCs/>
          <w:color w:val="000000"/>
          <w:sz w:val="24"/>
          <w:highlight w:val="none"/>
        </w:rPr>
      </w:r>
      <w:r/>
    </w:p>
    <w:p>
      <w:pPr>
        <w:pStyle w:val="949"/>
        <w:ind w:firstLine="420"/>
        <w:jc w:val="left"/>
        <w:spacing w:before="0" w:line="400" w:lineRule="exact"/>
        <w:rPr>
          <w:rFonts w:hint="eastAsia"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2</w:t>
      </w:r>
      <w:r>
        <w:rPr>
          <w:rFonts w:hint="eastAsia" w:ascii="宋体" w:hAnsi="宋体" w:eastAsia="Arial" w:cs="Times New Roman"/>
          <w:bCs/>
          <w:color w:val="000000"/>
          <w:szCs w:val="21"/>
          <w:highlight w:val="none"/>
          <w:lang w:val="en-US" w:eastAsia="zh-CN"/>
        </w:rPr>
        <w:t xml:space="preserve">3</w:t>
      </w:r>
      <w:r>
        <w:rPr>
          <w:rFonts w:hint="eastAsia" w:ascii="宋体" w:hAnsi="宋体" w:eastAsia="Arial" w:cs="Times New Roman"/>
          <w:bCs/>
          <w:color w:val="000000"/>
          <w:szCs w:val="21"/>
          <w:highlight w:val="none"/>
        </w:rPr>
        <w:t xml:space="preserve">.1合同未尽事项见</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w:t>
      </w:r>
      <w:r>
        <w:rPr>
          <w:rFonts w:hint="eastAsia" w:ascii="宋体" w:hAnsi="宋体" w:eastAsia="Arial" w:cs="Times New Roman"/>
          <w:bCs/>
          <w:color w:val="000000"/>
          <w:szCs w:val="21"/>
          <w:highlight w:val="none"/>
        </w:rPr>
      </w:r>
      <w:r/>
    </w:p>
    <w:p>
      <w:pPr>
        <w:pStyle w:val="949"/>
        <w:ind w:firstLine="0"/>
        <w:jc w:val="left"/>
        <w:spacing w:line="400" w:lineRule="exact"/>
        <w:rPr>
          <w:rFonts w:ascii="黑体" w:hAnsi="华文中宋" w:eastAsia="黑体" w:cs="Times New Roman"/>
          <w:color w:val="000000"/>
          <w:sz w:val="28"/>
          <w:szCs w:val="28"/>
        </w:rPr>
      </w:pPr>
      <w:r>
        <w:rPr>
          <w:rFonts w:hint="eastAsia" w:ascii="宋体" w:hAnsi="宋体" w:eastAsia="Arial" w:cs="Times New Roman"/>
          <w:bCs/>
          <w:color w:val="000000"/>
          <w:szCs w:val="21"/>
          <w:highlight w:val="none"/>
          <w:lang w:val="en-US" w:eastAsia="zh-CN"/>
        </w:rPr>
        <w:t xml:space="preserve">    23.2 合同附件与合同正文具有同等的法律效力。</w:t>
      </w:r>
      <w:r>
        <w:rPr>
          <w:rFonts w:ascii="黑体" w:hAnsi="华文中宋" w:eastAsia="黑体" w:cs="Times New Roman"/>
          <w:color w:val="000000"/>
          <w:sz w:val="28"/>
          <w:szCs w:val="28"/>
        </w:rPr>
      </w:r>
      <w:r/>
    </w:p>
    <w:p>
      <w:pPr>
        <w:pStyle w:val="949"/>
        <w:jc w:val="center"/>
        <w:rPr>
          <w:rFonts w:hint="eastAsia" w:ascii="黑体" w:hAnsi="华文中宋" w:eastAsia="黑体" w:cs="Times New Roman"/>
          <w:b w:val="0"/>
          <w:bCs w:val="0"/>
          <w:sz w:val="28"/>
          <w:szCs w:val="28"/>
        </w:rPr>
      </w:pPr>
      <w:r>
        <w:rPr>
          <w:rFonts w:hint="eastAsia" w:ascii="黑体" w:hAnsi="华文中宋" w:eastAsia="黑体" w:cs="Times New Roman"/>
          <w:b w:val="0"/>
          <w:bCs w:val="0"/>
          <w:sz w:val="28"/>
          <w:szCs w:val="28"/>
        </w:rPr>
        <w:br w:type="page" w:clear="all"/>
      </w:r>
      <w:r>
        <w:rPr>
          <w:rFonts w:hint="eastAsia" w:ascii="黑体" w:hAnsi="华文中宋" w:eastAsia="黑体" w:cs="Times New Roman"/>
          <w:b w:val="0"/>
          <w:bCs w:val="0"/>
          <w:sz w:val="28"/>
          <w:szCs w:val="28"/>
        </w:rPr>
      </w:r>
      <w:r/>
    </w:p>
    <w:p>
      <w:pPr>
        <w:pStyle w:val="949"/>
        <w:jc w:val="center"/>
        <w:keepLines/>
        <w:keepNext/>
        <w:spacing w:before="260" w:after="260" w:line="416" w:lineRule="auto"/>
        <w:widowControl w:val="off"/>
        <w:rPr>
          <w:rFonts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t xml:space="preserve">第三节 政府采购合同专用条款</w:t>
      </w:r>
      <w:r>
        <w:rPr>
          <w:rFonts w:ascii="黑体" w:hAnsi="华文中宋" w:eastAsia="黑体" w:cs="Times New Roman"/>
          <w:b w:val="0"/>
          <w:bCs w:val="0"/>
          <w:sz w:val="28"/>
          <w:szCs w:val="28"/>
          <w:lang w:val="en-US" w:eastAsia="zh-CN" w:bidi="ar-SA"/>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ascii="宋体" w:hAnsi="宋体" w:eastAsia="Arial" w:cs="Times New Roman"/>
                <w:szCs w:val="21"/>
              </w:rPr>
            </w:pPr>
            <w:r>
              <w:rPr>
                <w:rFonts w:hint="eastAsia" w:ascii="宋体" w:hAnsi="宋体" w:eastAsia="Arial" w:cs="Times New Roman"/>
                <w:szCs w:val="21"/>
              </w:rPr>
              <w:t xml:space="preserve">第1.2（</w:t>
            </w:r>
            <w:r>
              <w:rPr>
                <w:rFonts w:hint="eastAsia" w:ascii="宋体" w:hAnsi="宋体" w:eastAsia="Arial" w:cs="Times New Roman"/>
                <w:szCs w:val="21"/>
                <w:lang w:val="en-US" w:eastAsia="zh-CN"/>
              </w:rPr>
              <w:t xml:space="preserve">6</w:t>
            </w:r>
            <w:r>
              <w:rPr>
                <w:rFonts w:hint="eastAsia" w:ascii="宋体" w:hAnsi="宋体" w:eastAsia="Arial" w:cs="Times New Roman"/>
                <w:szCs w:val="21"/>
              </w:rPr>
              <w:t xml:space="preserve">）项</w:t>
            </w:r>
            <w:r>
              <w:rPr>
                <w:rFonts w:ascii="宋体" w:hAnsi="宋体" w:eastAsia="Arial" w:cs="Times New Roman"/>
                <w:szCs w:val="21"/>
              </w:rPr>
            </w:r>
            <w:r/>
          </w:p>
        </w:tc>
        <w:tc>
          <w:tcPr>
            <w:tcW w:w="1742" w:type="dxa"/>
            <w:vAlign w:val="center"/>
            <w:textDirection w:val="lrTb"/>
            <w:noWrap w:val="false"/>
          </w:tcPr>
          <w:p>
            <w:pPr>
              <w:pStyle w:val="949"/>
              <w:jc w:val="left"/>
              <w:rPr>
                <w:rFonts w:ascii="宋体" w:hAnsi="宋体" w:eastAsia="Arial" w:cs="Times New Roman"/>
                <w:szCs w:val="21"/>
              </w:rPr>
            </w:pPr>
            <w:r>
              <w:rPr>
                <w:rFonts w:hint="eastAsia" w:ascii="宋体" w:hAnsi="宋体" w:eastAsia="Arial" w:cs="Times New Roman"/>
                <w:szCs w:val="21"/>
                <w:lang w:eastAsia="zh-CN"/>
              </w:rPr>
              <w:t xml:space="preserve">联合体具体要求</w:t>
            </w:r>
            <w:r>
              <w:rPr>
                <w:rFonts w:ascii="宋体" w:hAnsi="宋体" w:eastAsia="Arial" w:cs="Times New Roman"/>
                <w:szCs w:val="21"/>
              </w:rPr>
            </w:r>
            <w:r/>
          </w:p>
        </w:tc>
        <w:tc>
          <w:tcPr>
            <w:tcW w:w="5170" w:type="dxa"/>
            <w:vAlign w:val="center"/>
            <w:textDirection w:val="lrTb"/>
            <w:noWrap w:val="false"/>
          </w:tcPr>
          <w:p>
            <w:pPr>
              <w:pStyle w:val="949"/>
              <w:jc w:val="left"/>
              <w:rPr>
                <w:rFonts w:ascii="宋体" w:hAnsi="宋体" w:eastAsia="Arial" w:cs="Times New Roman"/>
                <w:szCs w:val="21"/>
              </w:rPr>
            </w:pPr>
            <w:r>
              <w:rPr>
                <w:rFonts w:hint="eastAsia" w:ascii="宋体" w:hAnsi="宋体" w:eastAsia="宋体" w:cs="Times New Roman"/>
                <w:szCs w:val="21"/>
                <w:lang w:val="en-US" w:eastAsia="zh-CN"/>
              </w:rPr>
              <w:t xml:space="preserve">不接受联合体</w:t>
            </w:r>
            <w:r>
              <w:rPr>
                <w:rFonts w:ascii="宋体" w:hAnsi="宋体" w:eastAsia="Arial" w:cs="Times New Roman"/>
                <w:szCs w:val="21"/>
              </w:rPr>
            </w:r>
            <w:r/>
          </w:p>
        </w:tc>
      </w:tr>
      <w:tr>
        <w:trPr>
          <w:trHeight w:val="604"/>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hint="eastAsia" w:ascii="宋体" w:hAnsi="宋体" w:eastAsia="宋体" w:cs="Times New Roman"/>
                <w:sz w:val="21"/>
                <w:szCs w:val="21"/>
                <w:lang w:val="en-US" w:eastAsia="zh-CN" w:bidi="ar-SA"/>
              </w:rPr>
            </w:pPr>
            <w:r>
              <w:rPr>
                <w:rFonts w:hint="eastAsia" w:ascii="宋体" w:hAnsi="宋体" w:eastAsia="Arial" w:cs="Times New Roman"/>
                <w:szCs w:val="21"/>
              </w:rPr>
              <w:t xml:space="preserve">第1.2（</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949"/>
              <w:jc w:val="left"/>
              <w:rPr>
                <w:rFonts w:hint="eastAsia" w:ascii="宋体" w:hAnsi="宋体" w:eastAsia="宋体" w:cs="Times New Roman"/>
                <w:sz w:val="21"/>
                <w:szCs w:val="21"/>
                <w:lang w:val="en-US" w:eastAsia="zh-CN" w:bidi="ar-SA"/>
              </w:rPr>
            </w:pPr>
            <w:r>
              <w:rPr>
                <w:rFonts w:hint="eastAsia" w:ascii="宋体" w:hAnsi="宋体" w:eastAsia="Arial" w:cs="Times New Roman"/>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949"/>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ascii="宋体" w:hAnsi="宋体" w:eastAsia="宋体" w:cs="Times New Roman"/>
                <w:szCs w:val="21"/>
                <w:lang w:val="en-US"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4.4款</w:t>
            </w:r>
            <w:r>
              <w:rPr>
                <w:rFonts w:ascii="宋体" w:hAnsi="宋体" w:eastAsia="宋体" w:cs="Times New Roman"/>
                <w:szCs w:val="21"/>
                <w:lang w:val="en-US" w:eastAsia="zh-CN"/>
              </w:rPr>
            </w:r>
            <w:r/>
          </w:p>
        </w:tc>
        <w:tc>
          <w:tcPr>
            <w:tcW w:w="1742" w:type="dxa"/>
            <w:vAlign w:val="center"/>
            <w:textDirection w:val="lrTb"/>
            <w:noWrap w:val="false"/>
          </w:tcPr>
          <w:p>
            <w:pPr>
              <w:pStyle w:val="949"/>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 xml:space="preserve">履约验收中甲方提出异议或作出说明的期限</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949"/>
              <w:jc w:val="left"/>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5个工作日</w:t>
            </w: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hint="eastAsia" w:ascii="宋体" w:hAnsi="宋体" w:eastAsia="Arial" w:cs="Times New Roman"/>
                <w:szCs w:val="21"/>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4.6款</w:t>
            </w:r>
            <w:r>
              <w:rPr>
                <w:rFonts w:hint="eastAsia" w:ascii="宋体" w:hAnsi="宋体" w:eastAsia="Arial" w:cs="Times New Roman"/>
                <w:szCs w:val="21"/>
              </w:rPr>
            </w:r>
            <w:r/>
          </w:p>
        </w:tc>
        <w:tc>
          <w:tcPr>
            <w:tcW w:w="1742" w:type="dxa"/>
            <w:vAlign w:val="center"/>
            <w:textDirection w:val="lrTb"/>
            <w:noWrap w:val="false"/>
          </w:tcPr>
          <w:p>
            <w:pPr>
              <w:pStyle w:val="949"/>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约定甲方承担的其他义务和责任</w:t>
            </w:r>
            <w:r>
              <w:rPr>
                <w:rFonts w:hint="eastAsia" w:ascii="宋体" w:hAnsi="宋体" w:eastAsia="宋体" w:cs="Times New Roman"/>
                <w:szCs w:val="21"/>
                <w:lang w:eastAsia="zh-CN"/>
              </w:rPr>
            </w:r>
            <w:r/>
          </w:p>
        </w:tc>
        <w:tc>
          <w:tcPr>
            <w:tcW w:w="5170" w:type="dxa"/>
            <w:vAlign w:val="center"/>
            <w:textDirection w:val="lrTb"/>
            <w:noWrap w:val="false"/>
          </w:tcPr>
          <w:p>
            <w:pPr>
              <w:pStyle w:val="949"/>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949"/>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第二节</w:t>
            </w:r>
            <w:r>
              <w:rPr>
                <w:rFonts w:hint="eastAsia" w:ascii="宋体" w:hAnsi="宋体" w:eastAsia="Arial" w:cs="Times New Roman"/>
                <w:szCs w:val="21"/>
                <w:lang w:eastAsia="zh-CN"/>
              </w:rPr>
            </w:r>
            <w:r/>
          </w:p>
          <w:p>
            <w:pPr>
              <w:pStyle w:val="949"/>
              <w:jc w:val="center"/>
              <w:rPr>
                <w:rFonts w:eastAsia="Arial" w:cs="Times New Roman"/>
                <w:lang w:val="en-US"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5.4款</w:t>
            </w:r>
            <w:r>
              <w:rPr>
                <w:rFonts w:eastAsia="Arial" w:cs="Times New Roman"/>
                <w:lang w:val="en-US" w:eastAsia="zh-CN"/>
              </w:rPr>
            </w:r>
            <w:r/>
          </w:p>
        </w:tc>
        <w:tc>
          <w:tcPr>
            <w:tcW w:w="1742" w:type="dxa"/>
            <w:vAlign w:val="center"/>
            <w:textDirection w:val="lrTb"/>
            <w:noWrap w:val="false"/>
          </w:tcPr>
          <w:p>
            <w:pPr>
              <w:pStyle w:val="949"/>
              <w:jc w:val="left"/>
              <w:rPr>
                <w:rFonts w:hint="eastAsia" w:ascii="宋体" w:hAnsi="宋体" w:eastAsia="Arial" w:cs="Times New Roman"/>
                <w:szCs w:val="21"/>
                <w:lang w:eastAsia="zh-CN"/>
              </w:rPr>
            </w:pPr>
            <w:r>
              <w:rPr>
                <w:rFonts w:hint="eastAsia" w:ascii="宋体" w:hAnsi="宋体" w:eastAsia="Arial" w:cs="Times New Roman"/>
                <w:szCs w:val="21"/>
                <w:lang w:eastAsia="zh-CN"/>
              </w:rPr>
              <w:t xml:space="preserve">约定乙方承担的其他义务和责任</w:t>
            </w:r>
            <w:r>
              <w:rPr>
                <w:rFonts w:hint="eastAsia" w:ascii="宋体" w:hAnsi="宋体" w:eastAsia="Arial" w:cs="Times New Roman"/>
                <w:szCs w:val="21"/>
                <w:lang w:eastAsia="zh-CN"/>
              </w:rPr>
            </w:r>
            <w:r/>
          </w:p>
        </w:tc>
        <w:tc>
          <w:tcPr>
            <w:tcW w:w="5170" w:type="dxa"/>
            <w:vAlign w:val="center"/>
            <w:textDirection w:val="lrTb"/>
            <w:noWrap w:val="false"/>
          </w:tcPr>
          <w:p>
            <w:pPr>
              <w:pStyle w:val="949"/>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949"/>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第二节</w:t>
            </w:r>
            <w:r>
              <w:rPr>
                <w:rFonts w:hint="eastAsia" w:ascii="宋体" w:hAnsi="宋体" w:eastAsia="Arial" w:cs="Times New Roman"/>
                <w:szCs w:val="21"/>
                <w:lang w:eastAsia="zh-CN"/>
              </w:rPr>
            </w:r>
            <w:r/>
          </w:p>
          <w:p>
            <w:pPr>
              <w:pStyle w:val="949"/>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6.1款</w:t>
            </w:r>
            <w:r>
              <w:rPr>
                <w:rFonts w:hint="eastAsia" w:ascii="宋体" w:hAnsi="宋体" w:eastAsia="Arial" w:cs="Times New Roman"/>
                <w:szCs w:val="21"/>
                <w:lang w:eastAsia="zh-CN"/>
              </w:rPr>
            </w:r>
            <w:r/>
          </w:p>
        </w:tc>
        <w:tc>
          <w:tcPr>
            <w:tcW w:w="1742" w:type="dxa"/>
            <w:vAlign w:val="center"/>
            <w:textDirection w:val="lrTb"/>
            <w:noWrap w:val="false"/>
          </w:tcPr>
          <w:p>
            <w:pPr>
              <w:pStyle w:val="949"/>
              <w:jc w:val="left"/>
              <w:rPr>
                <w:rFonts w:hint="eastAsia" w:ascii="宋体" w:hAnsi="宋体" w:eastAsia="Arial" w:cs="Times New Roman"/>
                <w:szCs w:val="21"/>
                <w:lang w:eastAsia="zh-CN"/>
              </w:rPr>
            </w:pPr>
            <w:r>
              <w:rPr>
                <w:rFonts w:hint="eastAsia" w:ascii="宋体" w:hAnsi="宋体" w:eastAsia="Arial" w:cs="Times New Roman"/>
                <w:szCs w:val="21"/>
                <w:lang w:eastAsia="zh-CN"/>
              </w:rPr>
              <w:t xml:space="preserve">履行合同义务的顺序</w:t>
            </w:r>
            <w:r>
              <w:rPr>
                <w:rFonts w:hint="eastAsia" w:ascii="宋体" w:hAnsi="宋体" w:eastAsia="Arial" w:cs="Times New Roman"/>
                <w:szCs w:val="21"/>
                <w:lang w:eastAsia="zh-CN"/>
              </w:rPr>
            </w:r>
            <w:r/>
          </w:p>
        </w:tc>
        <w:tc>
          <w:tcPr>
            <w:tcW w:w="5170" w:type="dxa"/>
            <w:vAlign w:val="center"/>
            <w:textDirection w:val="lrTb"/>
            <w:noWrap w:val="false"/>
          </w:tcPr>
          <w:p>
            <w:pPr>
              <w:pStyle w:val="949"/>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乙方送达指定地点，经安装调试后申请验收，验收合格后甲方支付合同款项。</w:t>
            </w: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.1</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949"/>
              <w:jc w:val="left"/>
              <w:rPr>
                <w:rFonts w:ascii="宋体" w:hAnsi="宋体" w:eastAsia="Arial" w:cs="Times New Roman"/>
                <w:szCs w:val="21"/>
              </w:rPr>
            </w:pPr>
            <w:r>
              <w:rPr>
                <w:rFonts w:hint="eastAsia" w:ascii="宋体" w:hAnsi="宋体" w:eastAsia="Arial" w:cs="Times New Roman"/>
                <w:szCs w:val="21"/>
              </w:rPr>
              <w:t xml:space="preserve">包装</w:t>
            </w:r>
            <w:r>
              <w:rPr>
                <w:rFonts w:hint="eastAsia" w:ascii="宋体" w:hAnsi="宋体" w:eastAsia="Arial" w:cs="Times New Roman"/>
                <w:szCs w:val="21"/>
                <w:lang w:eastAsia="zh-CN"/>
              </w:rPr>
              <w:t xml:space="preserve">特殊要求</w:t>
            </w:r>
            <w:r>
              <w:rPr>
                <w:rFonts w:ascii="宋体" w:hAnsi="宋体" w:eastAsia="Arial" w:cs="Times New Roman"/>
                <w:szCs w:val="21"/>
              </w:rPr>
            </w:r>
            <w:r/>
          </w:p>
        </w:tc>
        <w:tc>
          <w:tcPr>
            <w:tcW w:w="5170" w:type="dxa"/>
            <w:vAlign w:val="center"/>
            <w:textDirection w:val="lrTb"/>
            <w:noWrap w:val="false"/>
          </w:tcPr>
          <w:p>
            <w:pPr>
              <w:pStyle w:val="949"/>
              <w:rPr>
                <w:rFonts w:eastAsia="Arial" w:cs="Times New Roman"/>
                <w:lang w:val="en-US" w:eastAsia="zh-CN"/>
              </w:rPr>
            </w:pPr>
            <w:r>
              <w:rPr>
                <w:rFonts w:hint="eastAsia" w:eastAsia="Arial" w:cs="Times New Roman"/>
                <w:lang w:val="en-US" w:eastAsia="zh-CN"/>
              </w:rPr>
              <w:t xml:space="preserve">绿色环保</w:t>
            </w:r>
            <w:r>
              <w:rPr>
                <w:rFonts w:eastAsia="Arial" w:cs="Times New Roman"/>
                <w:lang w:val="en-US" w:eastAsia="zh-CN"/>
              </w:rPr>
            </w:r>
            <w:r/>
          </w:p>
        </w:tc>
      </w:tr>
      <w:tr>
        <w:trPr>
          <w:trHeight w:val="667"/>
        </w:trPr>
        <w:tc>
          <w:tcPr>
            <w:tcW w:w="1607" w:type="dxa"/>
            <w:vAlign w:val="center"/>
            <w:vMerge w:val="continue"/>
            <w:textDirection w:val="lrTb"/>
            <w:noWrap w:val="false"/>
          </w:tcPr>
          <w:p>
            <w:pPr>
              <w:pStyle w:val="949"/>
              <w:jc w:val="center"/>
              <w:rPr>
                <w:rFonts w:hint="eastAsia" w:ascii="宋体" w:hAnsi="宋体" w:eastAsia="Arial" w:cs="Times New Roman"/>
                <w:szCs w:val="21"/>
              </w:rPr>
            </w:pPr>
            <w:r>
              <w:rPr>
                <w:rFonts w:hint="eastAsia" w:ascii="宋体" w:hAnsi="宋体" w:eastAsia="Arial" w:cs="Times New Roman"/>
                <w:szCs w:val="21"/>
              </w:rPr>
            </w:r>
            <w:r/>
          </w:p>
        </w:tc>
        <w:tc>
          <w:tcPr>
            <w:tcW w:w="1742" w:type="dxa"/>
            <w:vAlign w:val="center"/>
            <w:textDirection w:val="lrTb"/>
            <w:noWrap w:val="false"/>
          </w:tcPr>
          <w:p>
            <w:pPr>
              <w:pStyle w:val="949"/>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指定现场</w:t>
            </w:r>
            <w:r>
              <w:rPr>
                <w:rFonts w:hint="eastAsia" w:ascii="宋体" w:hAnsi="宋体" w:eastAsia="宋体" w:cs="Times New Roman"/>
                <w:szCs w:val="21"/>
                <w:lang w:eastAsia="zh-CN"/>
              </w:rPr>
            </w:r>
            <w:r/>
          </w:p>
        </w:tc>
        <w:tc>
          <w:tcPr>
            <w:tcW w:w="5170" w:type="dxa"/>
            <w:vAlign w:val="center"/>
            <w:textDirection w:val="lrTb"/>
            <w:noWrap w:val="false"/>
          </w:tcPr>
          <w:p>
            <w:pPr>
              <w:pStyle w:val="949"/>
              <w:rPr>
                <w:rFonts w:eastAsia="Arial" w:cs="Times New Roman"/>
                <w:lang w:val="en-US"/>
              </w:rPr>
            </w:pPr>
            <w:r>
              <w:rPr>
                <w:rFonts w:hint="eastAsia" w:eastAsia="宋体" w:cs="Times New Roman"/>
                <w:lang w:eastAsia="zh-CN"/>
              </w:rPr>
              <w:t xml:space="preserve">灌云县</w:t>
            </w:r>
            <w:r>
              <w:rPr>
                <w:rFonts w:hint="eastAsia" w:eastAsia="宋体" w:cs="Times New Roman"/>
                <w:lang w:val="en-US" w:eastAsia="zh-CN"/>
              </w:rPr>
              <w:t xml:space="preserve">高新区高级中学</w:t>
            </w:r>
            <w:r>
              <w:rPr>
                <w:rFonts w:eastAsia="Arial" w:cs="Times New Roman"/>
                <w:lang w:val="en-US"/>
              </w:rPr>
            </w:r>
            <w:r/>
          </w:p>
        </w:tc>
      </w:tr>
      <w:tr>
        <w:trPr>
          <w:trHeight w:val="772"/>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.2</w:t>
            </w:r>
            <w:r>
              <w:rPr>
                <w:rFonts w:hint="eastAsia" w:ascii="宋体" w:hAnsi="宋体" w:eastAsia="Arial" w:cs="Times New Roman"/>
                <w:szCs w:val="21"/>
                <w:lang w:val="en-US" w:eastAsia="zh-CN"/>
              </w:rPr>
              <w:t xml:space="preserve">款</w:t>
            </w:r>
            <w:r>
              <w:rPr>
                <w:rFonts w:hint="eastAsia" w:ascii="宋体" w:hAnsi="宋体" w:eastAsia="Arial" w:cs="Times New Roman"/>
                <w:szCs w:val="21"/>
              </w:rPr>
            </w:r>
            <w:r/>
          </w:p>
        </w:tc>
        <w:tc>
          <w:tcPr>
            <w:tcW w:w="1742" w:type="dxa"/>
            <w:vAlign w:val="center"/>
            <w:textDirection w:val="lrTb"/>
            <w:noWrap w:val="false"/>
          </w:tcPr>
          <w:p>
            <w:pPr>
              <w:pStyle w:val="949"/>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运输特殊要求</w:t>
            </w:r>
            <w:r>
              <w:rPr>
                <w:rFonts w:hint="eastAsia" w:ascii="宋体" w:hAnsi="宋体" w:eastAsia="宋体" w:cs="Times New Roman"/>
                <w:szCs w:val="21"/>
                <w:lang w:eastAsia="zh-CN"/>
              </w:rPr>
            </w:r>
            <w:r/>
          </w:p>
        </w:tc>
        <w:tc>
          <w:tcPr>
            <w:tcW w:w="5170" w:type="dxa"/>
            <w:vAlign w:val="center"/>
            <w:textDirection w:val="lrTb"/>
            <w:noWrap w:val="false"/>
          </w:tcPr>
          <w:p>
            <w:pPr>
              <w:pStyle w:val="949"/>
              <w:rPr>
                <w:rFonts w:hint="eastAsia" w:eastAsia="Arial" w:cs="Times New Roman"/>
              </w:rPr>
            </w:pPr>
            <w:r>
              <w:rPr>
                <w:rFonts w:ascii="宋体" w:hAnsi="宋体" w:eastAsia="宋体" w:cs="Times New Roman"/>
                <w:sz w:val="21"/>
                <w:szCs w:val="21"/>
                <w:lang w:val="en-US" w:eastAsia="zh-CN" w:bidi="ar-SA"/>
              </w:rPr>
              <w:t xml:space="preserve">/</w:t>
            </w:r>
            <w:r>
              <w:rPr>
                <w:rFonts w:hint="eastAsia" w:eastAsia="Arial" w:cs="Times New Roman"/>
              </w:rPr>
            </w:r>
            <w:r/>
          </w:p>
        </w:tc>
      </w:tr>
      <w:tr>
        <w:trPr>
          <w:trHeight w:val="667"/>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.3</w:t>
            </w:r>
            <w:r>
              <w:rPr>
                <w:rFonts w:hint="eastAsia" w:ascii="宋体" w:hAnsi="宋体" w:eastAsia="Arial" w:cs="Times New Roman"/>
                <w:szCs w:val="21"/>
                <w:lang w:val="en-US" w:eastAsia="zh-CN"/>
              </w:rPr>
              <w:t xml:space="preserve">款</w:t>
            </w:r>
            <w:r>
              <w:rPr>
                <w:rFonts w:hint="eastAsia" w:ascii="宋体" w:hAnsi="宋体" w:eastAsia="Arial" w:cs="Times New Roman"/>
                <w:szCs w:val="21"/>
              </w:rPr>
            </w:r>
            <w:r/>
          </w:p>
        </w:tc>
        <w:tc>
          <w:tcPr>
            <w:tcW w:w="1742" w:type="dxa"/>
            <w:vAlign w:val="center"/>
            <w:textDirection w:val="lrTb"/>
            <w:noWrap w:val="false"/>
          </w:tcPr>
          <w:p>
            <w:pPr>
              <w:pStyle w:val="949"/>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 xml:space="preserve">保险要求</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949"/>
              <w:rPr>
                <w:rFonts w:hint="eastAsia" w:eastAsia="Arial" w:cs="Times New Roman"/>
                <w:highlight w:val="none"/>
              </w:rPr>
            </w:pPr>
            <w:r>
              <w:rPr>
                <w:rFonts w:hint="eastAsia" w:eastAsia="宋体" w:cs="Times New Roman"/>
                <w:highlight w:val="none"/>
                <w:lang w:eastAsia="zh-CN"/>
              </w:rPr>
              <w:t xml:space="preserve">供应商自行承担</w:t>
            </w:r>
            <w:r>
              <w:rPr>
                <w:rFonts w:hint="eastAsia" w:eastAsia="Arial" w:cs="Times New Roman"/>
                <w:highlight w:val="none"/>
              </w:rPr>
            </w:r>
            <w:r/>
          </w:p>
        </w:tc>
      </w:tr>
      <w:tr>
        <w:trPr>
          <w:trHeight w:val="736"/>
        </w:trPr>
        <w:tc>
          <w:tcPr>
            <w:tcW w:w="1607" w:type="dxa"/>
            <w:vAlign w:val="center"/>
            <w:textDirection w:val="lrTb"/>
            <w:noWrap w:val="false"/>
          </w:tcPr>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8</w:t>
            </w:r>
            <w:r>
              <w:rPr>
                <w:rFonts w:hint="eastAsia" w:ascii="宋体" w:hAnsi="宋体" w:eastAsia="Arial" w:cs="Times New Roman"/>
                <w:szCs w:val="21"/>
                <w:highlight w:val="none"/>
              </w:rPr>
              <w:t xml:space="preserve">.2（1）项</w:t>
            </w:r>
            <w:r>
              <w:rPr>
                <w:rFonts w:ascii="宋体" w:hAnsi="宋体" w:eastAsia="Arial" w:cs="Times New Roman"/>
                <w:szCs w:val="21"/>
                <w:highlight w:val="none"/>
              </w:rPr>
            </w:r>
            <w:r/>
          </w:p>
        </w:tc>
        <w:tc>
          <w:tcPr>
            <w:tcW w:w="1742" w:type="dxa"/>
            <w:vAlign w:val="center"/>
            <w:textDirection w:val="lrTb"/>
            <w:noWrap w:val="false"/>
          </w:tcPr>
          <w:p>
            <w:pPr>
              <w:pStyle w:val="949"/>
              <w:jc w:val="left"/>
              <w:rPr>
                <w:rFonts w:ascii="宋体" w:hAnsi="宋体" w:eastAsia="Arial" w:cs="Times New Roman"/>
                <w:szCs w:val="21"/>
                <w:highlight w:val="none"/>
              </w:rPr>
            </w:pPr>
            <w:r>
              <w:rPr>
                <w:rFonts w:hint="eastAsia" w:ascii="宋体" w:hAnsi="宋体" w:eastAsia="Arial" w:cs="Times New Roman"/>
                <w:szCs w:val="21"/>
                <w:highlight w:val="none"/>
              </w:rPr>
              <w:t xml:space="preserve">质量保证期</w:t>
            </w:r>
            <w:r>
              <w:rPr>
                <w:rFonts w:ascii="宋体" w:hAnsi="宋体" w:eastAsia="Arial" w:cs="Times New Roman"/>
                <w:szCs w:val="21"/>
                <w:highlight w:val="none"/>
              </w:rPr>
            </w:r>
            <w:r/>
          </w:p>
        </w:tc>
        <w:tc>
          <w:tcPr>
            <w:tcW w:w="5170" w:type="dxa"/>
            <w:vAlign w:val="center"/>
            <w:textDirection w:val="lrTb"/>
            <w:noWrap w:val="false"/>
          </w:tcPr>
          <w:p>
            <w:pPr>
              <w:pStyle w:val="949"/>
              <w:jc w:val="left"/>
              <w:rPr>
                <w:rFonts w:ascii="宋体" w:hAnsi="宋体" w:eastAsia="Arial" w:cs="Times New Roman"/>
                <w:szCs w:val="21"/>
                <w:highlight w:val="none"/>
                <w:lang w:val="en-US" w:eastAsia="zh-CN"/>
              </w:rPr>
            </w:pPr>
            <w:r>
              <w:rPr>
                <w:rFonts w:ascii="宋体" w:hAnsi="宋体" w:eastAsia="Arial" w:cs="Times New Roman"/>
                <w:szCs w:val="21"/>
                <w:highlight w:val="none"/>
                <w:lang w:val="en-US" w:eastAsia="zh-CN"/>
              </w:rPr>
            </w:r>
            <w:r/>
          </w:p>
        </w:tc>
      </w:tr>
      <w:tr>
        <w:trPr>
          <w:trHeight w:val="736"/>
        </w:trPr>
        <w:tc>
          <w:tcPr>
            <w:tcW w:w="1607" w:type="dxa"/>
            <w:vAlign w:val="center"/>
            <w:textDirection w:val="lrTb"/>
            <w:noWrap w:val="false"/>
          </w:tcPr>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8</w:t>
            </w:r>
            <w:r>
              <w:rPr>
                <w:rFonts w:hint="eastAsia" w:ascii="宋体" w:hAnsi="宋体" w:eastAsia="Arial" w:cs="Times New Roman"/>
                <w:szCs w:val="21"/>
                <w:highlight w:val="none"/>
              </w:rPr>
              <w:t xml:space="preserve">.2（3）项</w:t>
            </w:r>
            <w:r>
              <w:rPr>
                <w:rFonts w:ascii="宋体" w:hAnsi="宋体" w:eastAsia="Arial" w:cs="Times New Roman"/>
                <w:szCs w:val="21"/>
                <w:highlight w:val="none"/>
              </w:rPr>
            </w:r>
            <w:r/>
          </w:p>
        </w:tc>
        <w:tc>
          <w:tcPr>
            <w:tcW w:w="1742" w:type="dxa"/>
            <w:vAlign w:val="center"/>
            <w:textDirection w:val="lrTb"/>
            <w:noWrap w:val="false"/>
          </w:tcPr>
          <w:p>
            <w:pPr>
              <w:pStyle w:val="949"/>
              <w:jc w:val="left"/>
              <w:rPr>
                <w:rFonts w:hint="eastAsia" w:ascii="宋体" w:hAnsi="宋体" w:eastAsia="Arial" w:cs="Times New Roman"/>
                <w:szCs w:val="21"/>
                <w:highlight w:val="none"/>
                <w:lang w:eastAsia="zh-CN"/>
              </w:rPr>
            </w:pPr>
            <w:r>
              <w:rPr>
                <w:rFonts w:hint="eastAsia" w:ascii="宋体" w:hAnsi="宋体" w:eastAsia="Arial" w:cs="Times New Roman"/>
                <w:szCs w:val="21"/>
                <w:highlight w:val="none"/>
                <w:lang w:eastAsia="zh-CN"/>
              </w:rPr>
              <w:t xml:space="preserve">货物质量缺陷</w:t>
            </w:r>
            <w:r>
              <w:rPr>
                <w:rFonts w:hint="eastAsia" w:ascii="宋体" w:hAnsi="宋体" w:eastAsia="Arial" w:cs="Times New Roman"/>
                <w:szCs w:val="21"/>
                <w:highlight w:val="none"/>
                <w:lang w:eastAsia="zh-CN"/>
              </w:rPr>
            </w:r>
            <w:r/>
          </w:p>
          <w:p>
            <w:pPr>
              <w:pStyle w:val="949"/>
              <w:jc w:val="left"/>
              <w:rPr>
                <w:rFonts w:ascii="宋体" w:hAnsi="宋体" w:eastAsia="Arial" w:cs="Times New Roman"/>
                <w:szCs w:val="21"/>
                <w:highlight w:val="none"/>
              </w:rPr>
            </w:pPr>
            <w:r>
              <w:rPr>
                <w:rFonts w:hint="eastAsia" w:ascii="宋体" w:hAnsi="宋体" w:eastAsia="Arial" w:cs="Times New Roman"/>
                <w:szCs w:val="21"/>
                <w:highlight w:val="none"/>
              </w:rPr>
              <w:t xml:space="preserve">响应时间</w:t>
            </w:r>
            <w:r>
              <w:rPr>
                <w:rFonts w:ascii="宋体" w:hAnsi="宋体" w:eastAsia="Arial" w:cs="Times New Roman"/>
                <w:szCs w:val="21"/>
                <w:highlight w:val="none"/>
              </w:rPr>
            </w:r>
            <w:r/>
          </w:p>
        </w:tc>
        <w:tc>
          <w:tcPr>
            <w:tcW w:w="5170" w:type="dxa"/>
            <w:vAlign w:val="center"/>
            <w:textDirection w:val="lrTb"/>
            <w:noWrap w:val="false"/>
          </w:tcPr>
          <w:p>
            <w:pPr>
              <w:pStyle w:val="949"/>
              <w:jc w:val="left"/>
              <w:rPr>
                <w:rFonts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 xml:space="preserve">2小时</w:t>
            </w:r>
            <w:r>
              <w:rPr>
                <w:rFonts w:ascii="宋体" w:hAnsi="宋体" w:eastAsia="Arial" w:cs="Times New Roman"/>
                <w:szCs w:val="21"/>
                <w:highlight w:val="none"/>
                <w:lang w:val="en-US" w:eastAsia="zh-CN"/>
              </w:rPr>
            </w:r>
            <w:r/>
          </w:p>
        </w:tc>
      </w:tr>
      <w:tr>
        <w:trPr>
          <w:trHeight w:val="736"/>
        </w:trPr>
        <w:tc>
          <w:tcPr>
            <w:tcW w:w="1607" w:type="dxa"/>
            <w:vAlign w:val="center"/>
            <w:textDirection w:val="lrTb"/>
            <w:noWrap w:val="false"/>
          </w:tcPr>
          <w:p>
            <w:pPr>
              <w:pStyle w:val="949"/>
              <w:jc w:val="center"/>
              <w:rPr>
                <w:rFonts w:hint="eastAsia" w:ascii="宋体" w:hAnsi="宋体" w:eastAsia="Arial" w:cs="宋体"/>
                <w:szCs w:val="21"/>
                <w:lang w:val="en-US" w:eastAsia="zh-CN"/>
              </w:rPr>
            </w:pPr>
            <w:r>
              <w:rPr>
                <w:rFonts w:hint="eastAsia" w:ascii="宋体" w:hAnsi="宋体" w:eastAsia="Arial" w:cs="宋体"/>
                <w:szCs w:val="21"/>
                <w:lang w:val="en-US" w:eastAsia="zh-CN"/>
              </w:rPr>
              <w:t xml:space="preserve">第二节</w:t>
            </w:r>
            <w:r>
              <w:rPr>
                <w:rFonts w:hint="eastAsia" w:ascii="宋体" w:hAnsi="宋体" w:eastAsia="Arial" w:cs="宋体"/>
                <w:szCs w:val="21"/>
                <w:lang w:val="en-US" w:eastAsia="zh-CN"/>
              </w:rPr>
            </w:r>
            <w:r/>
          </w:p>
          <w:p>
            <w:pPr>
              <w:pStyle w:val="949"/>
              <w:ind w:firstLine="0"/>
              <w:jc w:val="center"/>
              <w:spacing w:line="400" w:lineRule="exact"/>
              <w:rPr>
                <w:rFonts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 xml:space="preserve">第11.1款</w:t>
            </w:r>
            <w:r>
              <w:rPr>
                <w:rFonts w:ascii="华文楷体" w:hAnsi="华文楷体" w:eastAsia="华文楷体" w:cs="华文楷体"/>
                <w:sz w:val="22"/>
                <w:szCs w:val="21"/>
                <w:lang w:val="en-US" w:eastAsia="zh-CN" w:bidi="ar-SA"/>
              </w:rPr>
            </w:r>
            <w:r/>
          </w:p>
        </w:tc>
        <w:tc>
          <w:tcPr>
            <w:tcW w:w="1742" w:type="dxa"/>
            <w:vAlign w:val="center"/>
            <w:textDirection w:val="lrTb"/>
            <w:noWrap w:val="false"/>
          </w:tcPr>
          <w:p>
            <w:pPr>
              <w:pStyle w:val="949"/>
              <w:jc w:val="both"/>
              <w:rPr>
                <w:rFonts w:ascii="宋体" w:hAnsi="宋体" w:eastAsia="宋体" w:cs="Times New Roman"/>
                <w:szCs w:val="21"/>
                <w:lang w:val="en-US" w:eastAsia="zh-CN"/>
              </w:rPr>
            </w:pPr>
            <w:r>
              <w:rPr>
                <w:rFonts w:hint="eastAsia" w:ascii="宋体" w:hAnsi="宋体" w:eastAsia="Arial" w:cs="Times New Roman"/>
                <w:szCs w:val="21"/>
                <w:lang w:val="en-US" w:eastAsia="zh-CN"/>
              </w:rPr>
              <w:t xml:space="preserve">其他应当保密的信息</w:t>
            </w:r>
            <w:r>
              <w:rPr>
                <w:rFonts w:ascii="宋体" w:hAnsi="宋体" w:eastAsia="宋体" w:cs="Times New Roman"/>
                <w:szCs w:val="21"/>
                <w:lang w:val="en-US" w:eastAsia="zh-CN"/>
              </w:rPr>
            </w:r>
            <w:r/>
          </w:p>
        </w:tc>
        <w:tc>
          <w:tcPr>
            <w:tcW w:w="5170" w:type="dxa"/>
            <w:vAlign w:val="center"/>
            <w:textDirection w:val="lrTb"/>
            <w:noWrap w:val="false"/>
          </w:tcPr>
          <w:p>
            <w:pPr>
              <w:pStyle w:val="949"/>
              <w:jc w:val="left"/>
              <w:rPr>
                <w:rFonts w:ascii="宋体" w:hAnsi="宋体" w:eastAsia="Arial" w:cs="Times New Roman"/>
                <w:szCs w:val="21"/>
              </w:rPr>
            </w:pPr>
            <w:r>
              <w:rPr>
                <w:rFonts w:ascii="宋体" w:hAnsi="宋体" w:eastAsia="宋体" w:cs="Times New Roman"/>
                <w:sz w:val="21"/>
                <w:szCs w:val="21"/>
                <w:lang w:val="en-US" w:eastAsia="zh-CN" w:bidi="ar-SA"/>
              </w:rPr>
              <w:t xml:space="preserve">/</w:t>
            </w:r>
            <w:r>
              <w:rPr>
                <w:rFonts w:ascii="宋体" w:hAnsi="宋体" w:eastAsia="Arial" w:cs="Times New Roman"/>
                <w:szCs w:val="21"/>
              </w:rPr>
            </w:r>
            <w:r/>
          </w:p>
        </w:tc>
      </w:tr>
      <w:tr>
        <w:trPr>
          <w:trHeight w:val="697"/>
        </w:trPr>
        <w:tc>
          <w:tcPr>
            <w:tcW w:w="1607" w:type="dxa"/>
            <w:vAlign w:val="center"/>
            <w:textDirection w:val="lrTb"/>
            <w:noWrap w:val="false"/>
          </w:tcPr>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2</w:t>
            </w:r>
            <w:r>
              <w:rPr>
                <w:rFonts w:hint="eastAsia" w:ascii="宋体" w:hAnsi="宋体" w:eastAsia="Arial" w:cs="Times New Roman"/>
                <w:szCs w:val="21"/>
                <w:highlight w:val="none"/>
              </w:rPr>
              <w:t xml:space="preserve">.2款</w:t>
            </w:r>
            <w:r>
              <w:rPr>
                <w:rFonts w:ascii="宋体" w:hAnsi="宋体" w:eastAsia="Arial" w:cs="Times New Roman"/>
                <w:szCs w:val="21"/>
                <w:highlight w:val="none"/>
              </w:rPr>
            </w:r>
            <w:r/>
          </w:p>
        </w:tc>
        <w:tc>
          <w:tcPr>
            <w:tcW w:w="1742" w:type="dxa"/>
            <w:vAlign w:val="center"/>
            <w:textDirection w:val="lrTb"/>
            <w:noWrap w:val="false"/>
          </w:tcPr>
          <w:p>
            <w:pPr>
              <w:pStyle w:val="949"/>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rPr>
              <w:t xml:space="preserve">合同价款支付</w:t>
            </w:r>
            <w:r>
              <w:rPr>
                <w:rFonts w:hint="eastAsia" w:ascii="宋体" w:hAnsi="宋体" w:eastAsia="Arial" w:cs="Times New Roman"/>
                <w:szCs w:val="21"/>
                <w:highlight w:val="none"/>
                <w:lang w:eastAsia="zh-CN"/>
              </w:rPr>
              <w:t xml:space="preserve">时间</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949"/>
              <w:jc w:val="left"/>
              <w:rPr>
                <w:rFonts w:ascii="宋体" w:hAnsi="宋体" w:eastAsia="Arial" w:cs="Times New Roman"/>
                <w:szCs w:val="21"/>
                <w:highlight w:val="none"/>
              </w:rPr>
            </w:pPr>
            <w:r>
              <w:rPr>
                <w:rFonts w:ascii="宋体" w:hAnsi="宋体" w:eastAsia="Arial" w:cs="Times New Roman"/>
                <w:szCs w:val="21"/>
                <w:highlight w:val="none"/>
              </w:rPr>
              <w:t xml:space="preserve">安装完毕付至</w:t>
            </w:r>
            <w:r>
              <w:rPr>
                <w:rFonts w:ascii="宋体" w:hAnsi="宋体" w:eastAsia="Arial" w:cs="Times New Roman"/>
                <w:szCs w:val="21"/>
                <w:highlight w:val="none"/>
                <w:lang w:val="en-US" w:eastAsia="zh-CN"/>
              </w:rPr>
              <w:t xml:space="preserve">合同</w:t>
            </w:r>
            <w:r>
              <w:rPr>
                <w:rFonts w:ascii="宋体" w:hAnsi="宋体" w:eastAsia="Arial" w:cs="Times New Roman"/>
                <w:szCs w:val="21"/>
                <w:highlight w:val="none"/>
              </w:rPr>
              <w:t xml:space="preserve">价款的80%，</w:t>
            </w:r>
            <w:r>
              <w:rPr>
                <w:rFonts w:ascii="宋体" w:hAnsi="宋体" w:eastAsia="Arial" w:cs="Times New Roman"/>
                <w:szCs w:val="21"/>
                <w:highlight w:val="none"/>
                <w:lang w:val="en-US" w:eastAsia="zh-CN"/>
              </w:rPr>
              <w:t xml:space="preserve">剩余20%待所有电梯安装完毕并经</w:t>
            </w:r>
            <w:r>
              <w:rPr>
                <w:rFonts w:ascii="宋体" w:hAnsi="宋体" w:eastAsia="Arial" w:cs="Times New Roman"/>
                <w:szCs w:val="21"/>
                <w:highlight w:val="none"/>
              </w:rPr>
              <w:t xml:space="preserve">特种设备安全监督部门验收合格、取得“电梯使用登记标志”后付清余款。</w:t>
            </w: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949"/>
              <w:jc w:val="center"/>
              <w:rPr>
                <w:rFonts w:hint="eastAsia" w:ascii="宋体" w:hAnsi="宋体" w:eastAsia="Arial" w:cs="Times New Roman"/>
                <w:szCs w:val="21"/>
              </w:rPr>
            </w:pPr>
            <w:r>
              <w:rPr>
                <w:rFonts w:hint="eastAsia" w:ascii="宋体" w:hAnsi="宋体" w:eastAsia="Arial" w:cs="Times New Roman"/>
                <w:szCs w:val="21"/>
              </w:rPr>
              <w:t xml:space="preserve">第二节</w:t>
            </w:r>
            <w:r>
              <w:rPr>
                <w:rFonts w:hint="eastAsia" w:ascii="宋体" w:hAnsi="宋体" w:eastAsia="Arial" w:cs="Times New Roman"/>
                <w:szCs w:val="21"/>
              </w:rPr>
            </w:r>
            <w:r/>
          </w:p>
          <w:p>
            <w:pPr>
              <w:pStyle w:val="949"/>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13.2</w:t>
            </w:r>
            <w:r>
              <w:rPr>
                <w:rFonts w:hint="eastAsia" w:ascii="宋体" w:hAnsi="宋体" w:eastAsia="Arial" w:cs="Times New Roman"/>
                <w:szCs w:val="21"/>
              </w:rPr>
              <w:t xml:space="preserve">款</w:t>
            </w:r>
            <w:r>
              <w:rPr>
                <w:rFonts w:hint="eastAsia" w:ascii="宋体" w:hAnsi="宋体" w:eastAsia="Arial" w:cs="Times New Roman"/>
                <w:szCs w:val="21"/>
              </w:rPr>
            </w:r>
            <w:r/>
          </w:p>
        </w:tc>
        <w:tc>
          <w:tcPr>
            <w:tcW w:w="1742" w:type="dxa"/>
            <w:vAlign w:val="center"/>
            <w:textDirection w:val="lrTb"/>
            <w:noWrap w:val="false"/>
          </w:tcPr>
          <w:p>
            <w:pPr>
              <w:pStyle w:val="949"/>
              <w:jc w:val="left"/>
              <w:rPr>
                <w:rFonts w:ascii="宋体" w:hAnsi="宋体" w:eastAsia="宋体" w:cs="Times New Roman"/>
                <w:szCs w:val="21"/>
                <w:lang w:val="en-US" w:eastAsia="zh-CN"/>
              </w:rPr>
            </w:pPr>
            <w:r>
              <w:rPr>
                <w:rFonts w:hint="eastAsia" w:ascii="宋体" w:hAnsi="宋体" w:eastAsia="Arial" w:cs="Times New Roman"/>
                <w:szCs w:val="21"/>
                <w:lang w:val="en-US" w:eastAsia="zh-CN"/>
              </w:rPr>
              <w:t xml:space="preserve">履约保证金不予退还的情形</w:t>
            </w:r>
            <w:r>
              <w:rPr>
                <w:rFonts w:ascii="宋体" w:hAnsi="宋体" w:eastAsia="宋体" w:cs="Times New Roman"/>
                <w:szCs w:val="21"/>
                <w:lang w:val="en-US" w:eastAsia="zh-CN"/>
              </w:rPr>
            </w:r>
            <w:r/>
          </w:p>
        </w:tc>
        <w:tc>
          <w:tcPr>
            <w:tcW w:w="5170" w:type="dxa"/>
            <w:vAlign w:val="center"/>
            <w:textDirection w:val="lrTb"/>
            <w:noWrap w:val="false"/>
          </w:tcPr>
          <w:p>
            <w:pPr>
              <w:pStyle w:val="949"/>
              <w:jc w:val="left"/>
              <w:rPr>
                <w:rFonts w:ascii="宋体" w:hAnsi="宋体" w:eastAsia="Arial" w:cs="Times New Roman"/>
                <w:szCs w:val="21"/>
                <w:highlight w:val="none"/>
              </w:rPr>
            </w:pPr>
            <w:r>
              <w:rPr>
                <w:rFonts w:hint="eastAsia" w:ascii="宋体" w:hAnsi="宋体" w:eastAsia="宋体" w:cs="Times New Roman"/>
                <w:szCs w:val="21"/>
                <w:highlight w:val="none"/>
                <w:lang w:val="en-US" w:eastAsia="zh-CN"/>
              </w:rPr>
              <w:t xml:space="preserve">乙方拒不签订合同或拒不履行合同义务，履约保证金不予退还。</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49"/>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hint="eastAsia" w:ascii="宋体" w:hAnsi="宋体" w:eastAsia="Arial" w:cs="Times New Roman"/>
                <w:szCs w:val="21"/>
                <w:highlight w:val="none"/>
              </w:rPr>
            </w:r>
            <w:r/>
          </w:p>
          <w:p>
            <w:pPr>
              <w:pStyle w:val="949"/>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13.3</w:t>
            </w:r>
            <w:r>
              <w:rPr>
                <w:rFonts w:hint="eastAsia" w:ascii="宋体" w:hAnsi="宋体" w:eastAsia="Arial" w:cs="Times New Roman"/>
                <w:szCs w:val="21"/>
                <w:highlight w:val="none"/>
              </w:rPr>
              <w:t xml:space="preserve">款</w:t>
            </w:r>
            <w:r>
              <w:rPr>
                <w:rFonts w:hint="eastAsia" w:ascii="宋体" w:hAnsi="宋体" w:eastAsia="Arial" w:cs="Times New Roman"/>
                <w:szCs w:val="21"/>
                <w:highlight w:val="none"/>
              </w:rPr>
            </w:r>
            <w:r/>
          </w:p>
        </w:tc>
        <w:tc>
          <w:tcPr>
            <w:tcW w:w="1742" w:type="dxa"/>
            <w:vAlign w:val="center"/>
            <w:textDirection w:val="lrTb"/>
            <w:noWrap w:val="false"/>
          </w:tcPr>
          <w:p>
            <w:pPr>
              <w:pStyle w:val="949"/>
              <w:jc w:val="left"/>
              <w:rPr>
                <w:rFonts w:ascii="宋体" w:hAnsi="宋体" w:eastAsia="Arial" w:cs="Times New Roman"/>
                <w:szCs w:val="21"/>
                <w:highlight w:val="none"/>
              </w:rPr>
            </w:pPr>
            <w:r>
              <w:rPr>
                <w:rFonts w:hint="eastAsia" w:ascii="宋体" w:hAnsi="宋体" w:eastAsia="Arial" w:cs="Times New Roman"/>
                <w:szCs w:val="21"/>
                <w:highlight w:val="none"/>
              </w:rPr>
              <w:t xml:space="preserve">履约保证金退还时间及</w:t>
            </w:r>
            <w:r>
              <w:rPr>
                <w:rFonts w:hint="eastAsia" w:ascii="宋体" w:hAnsi="宋体" w:eastAsia="Arial" w:cs="Times New Roman"/>
                <w:szCs w:val="21"/>
                <w:highlight w:val="none"/>
                <w:lang w:eastAsia="zh-CN"/>
              </w:rPr>
              <w:t xml:space="preserve">逾期退还的</w:t>
            </w:r>
            <w:r>
              <w:rPr>
                <w:rFonts w:hint="eastAsia" w:ascii="宋体" w:hAnsi="宋体" w:eastAsia="Arial" w:cs="Times New Roman"/>
                <w:szCs w:val="21"/>
                <w:highlight w:val="none"/>
              </w:rPr>
              <w:t xml:space="preserve">违约金</w:t>
            </w:r>
            <w:r>
              <w:rPr>
                <w:rFonts w:ascii="宋体" w:hAnsi="宋体" w:eastAsia="Arial" w:cs="Times New Roman"/>
                <w:szCs w:val="21"/>
                <w:highlight w:val="none"/>
              </w:rPr>
            </w:r>
            <w:r/>
          </w:p>
        </w:tc>
        <w:tc>
          <w:tcPr>
            <w:tcW w:w="5170" w:type="dxa"/>
            <w:vAlign w:val="center"/>
            <w:textDirection w:val="lrTb"/>
            <w:noWrap w:val="false"/>
          </w:tcPr>
          <w:p>
            <w:pPr>
              <w:pStyle w:val="949"/>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全部货物供货完成并经采购人验收合格后两个月内退还。</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949"/>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3</w:t>
            </w:r>
            <w:r>
              <w:rPr>
                <w:rFonts w:hint="eastAsia" w:ascii="宋体" w:hAnsi="宋体" w:eastAsia="Arial" w:cs="Times New Roman"/>
                <w:szCs w:val="21"/>
                <w:highlight w:val="none"/>
              </w:rPr>
              <w:t xml:space="preserve">）项</w:t>
            </w:r>
            <w:r>
              <w:rPr>
                <w:rFonts w:hint="eastAsia" w:ascii="宋体" w:hAnsi="宋体" w:eastAsia="Arial" w:cs="Times New Roman"/>
                <w:szCs w:val="21"/>
                <w:highlight w:val="none"/>
              </w:rPr>
            </w:r>
            <w:r/>
          </w:p>
        </w:tc>
        <w:tc>
          <w:tcPr>
            <w:tcW w:w="1742" w:type="dxa"/>
            <w:vAlign w:val="center"/>
            <w:textDirection w:val="lrTb"/>
            <w:noWrap w:val="false"/>
          </w:tcPr>
          <w:p>
            <w:pPr>
              <w:pStyle w:val="949"/>
              <w:jc w:val="left"/>
              <w:rPr>
                <w:rFonts w:hint="eastAsia"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 xml:space="preserve">运行监督、维修期限</w:t>
            </w:r>
            <w:r>
              <w:rPr>
                <w:rFonts w:hint="eastAsia" w:ascii="宋体" w:hAnsi="宋体" w:eastAsia="Arial" w:cs="Times New Roman"/>
                <w:szCs w:val="21"/>
                <w:highlight w:val="none"/>
                <w:lang w:val="en-US" w:eastAsia="zh-CN"/>
              </w:rPr>
            </w:r>
            <w:r/>
          </w:p>
        </w:tc>
        <w:tc>
          <w:tcPr>
            <w:tcW w:w="5170" w:type="dxa"/>
            <w:vAlign w:val="center"/>
            <w:textDirection w:val="lrTb"/>
            <w:noWrap w:val="false"/>
          </w:tcPr>
          <w:p>
            <w:pPr>
              <w:pStyle w:val="949"/>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质保期内</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949"/>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）项</w:t>
            </w:r>
            <w:r>
              <w:rPr>
                <w:rFonts w:hint="eastAsia" w:ascii="宋体" w:hAnsi="宋体" w:eastAsia="Arial" w:cs="Times New Roman"/>
                <w:szCs w:val="21"/>
                <w:highlight w:val="none"/>
              </w:rPr>
            </w:r>
            <w:r/>
          </w:p>
        </w:tc>
        <w:tc>
          <w:tcPr>
            <w:tcW w:w="1742" w:type="dxa"/>
            <w:vAlign w:val="center"/>
            <w:textDirection w:val="lrTb"/>
            <w:noWrap w:val="false"/>
          </w:tcPr>
          <w:p>
            <w:pPr>
              <w:pStyle w:val="949"/>
              <w:jc w:val="left"/>
              <w:rPr>
                <w:rFonts w:ascii="宋体" w:hAnsi="宋体" w:eastAsia="宋体" w:cs="Times New Roman"/>
                <w:szCs w:val="21"/>
                <w:highlight w:val="none"/>
                <w:lang w:val="en-US" w:eastAsia="zh-CN"/>
              </w:rPr>
            </w:pPr>
            <w:r>
              <w:rPr>
                <w:rFonts w:hint="eastAsia" w:ascii="宋体" w:hAnsi="宋体" w:eastAsia="Arial" w:cs="Times New Roman"/>
                <w:szCs w:val="21"/>
                <w:highlight w:val="none"/>
                <w:lang w:val="en-US" w:eastAsia="zh-CN"/>
              </w:rPr>
              <w:t xml:space="preserve">货物回收的约定</w:t>
            </w:r>
            <w:r>
              <w:rPr>
                <w:rFonts w:ascii="宋体" w:hAnsi="宋体" w:eastAsia="宋体" w:cs="Times New Roman"/>
                <w:szCs w:val="21"/>
                <w:highlight w:val="none"/>
                <w:lang w:val="en-US" w:eastAsia="zh-CN"/>
              </w:rPr>
            </w:r>
            <w:r/>
          </w:p>
        </w:tc>
        <w:tc>
          <w:tcPr>
            <w:tcW w:w="5170" w:type="dxa"/>
            <w:vAlign w:val="center"/>
            <w:textDirection w:val="lrTb"/>
            <w:noWrap w:val="false"/>
          </w:tcPr>
          <w:p>
            <w:pPr>
              <w:pStyle w:val="949"/>
              <w:jc w:val="left"/>
              <w:rPr>
                <w:rFonts w:ascii="宋体" w:hAnsi="宋体" w:eastAsia="Arial" w:cs="Times New Roman"/>
                <w:szCs w:val="21"/>
                <w:highlight w:val="none"/>
              </w:rPr>
            </w:pPr>
            <w:r>
              <w:rPr>
                <w:rFonts w:ascii="宋体" w:hAnsi="宋体" w:eastAsia="宋体" w:cs="Times New Roman"/>
                <w:sz w:val="21"/>
                <w:szCs w:val="21"/>
                <w:highlight w:val="none"/>
                <w:lang w:val="en-US" w:eastAsia="zh-CN" w:bidi="ar-SA"/>
              </w:rPr>
              <w:t xml:space="preserve">/</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6</w:t>
            </w:r>
            <w:r>
              <w:rPr>
                <w:rFonts w:hint="eastAsia" w:ascii="宋体" w:hAnsi="宋体" w:eastAsia="Arial" w:cs="Times New Roman"/>
                <w:szCs w:val="21"/>
                <w:highlight w:val="none"/>
              </w:rPr>
              <w:t xml:space="preserve">）项</w:t>
            </w:r>
            <w:r>
              <w:rPr>
                <w:rFonts w:ascii="宋体" w:hAnsi="宋体" w:eastAsia="Arial" w:cs="Times New Roman"/>
                <w:szCs w:val="21"/>
                <w:highlight w:val="none"/>
              </w:rPr>
            </w:r>
            <w:r/>
          </w:p>
        </w:tc>
        <w:tc>
          <w:tcPr>
            <w:tcW w:w="1742" w:type="dxa"/>
            <w:vAlign w:val="center"/>
            <w:textDirection w:val="lrTb"/>
            <w:noWrap w:val="false"/>
          </w:tcPr>
          <w:p>
            <w:pPr>
              <w:pStyle w:val="949"/>
              <w:jc w:val="left"/>
              <w:rPr>
                <w:rFonts w:ascii="宋体" w:hAnsi="宋体" w:eastAsia="Arial" w:cs="Times New Roman"/>
                <w:szCs w:val="21"/>
                <w:highlight w:val="none"/>
              </w:rPr>
            </w:pPr>
            <w:r>
              <w:rPr>
                <w:rFonts w:hint="eastAsia" w:ascii="宋体" w:hAnsi="宋体" w:eastAsia="Arial" w:cs="Times New Roman"/>
                <w:szCs w:val="21"/>
                <w:highlight w:val="none"/>
              </w:rPr>
              <w:t xml:space="preserve">乙方提供的其他服务</w:t>
            </w:r>
            <w:r>
              <w:rPr>
                <w:rFonts w:ascii="宋体" w:hAnsi="宋体" w:eastAsia="Arial" w:cs="Times New Roman"/>
                <w:szCs w:val="21"/>
                <w:highlight w:val="none"/>
              </w:rPr>
            </w:r>
            <w:r/>
          </w:p>
        </w:tc>
        <w:tc>
          <w:tcPr>
            <w:tcW w:w="5170" w:type="dxa"/>
            <w:vAlign w:val="center"/>
            <w:textDirection w:val="lrTb"/>
            <w:noWrap w:val="false"/>
          </w:tcPr>
          <w:p>
            <w:pPr>
              <w:pStyle w:val="949"/>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出现因货物产品质量原因，致使</w:t>
            </w:r>
            <w:r>
              <w:rPr>
                <w:rFonts w:hint="eastAsia" w:ascii="宋体" w:hAnsi="宋体" w:eastAsia="Arial" w:cs="Times New Roman"/>
                <w:color w:val="000000"/>
                <w:szCs w:val="21"/>
                <w:highlight w:val="none"/>
                <w:lang w:eastAsia="zh-CN"/>
              </w:rPr>
              <w:t xml:space="preserve">修理、重作、更换，</w:t>
            </w:r>
            <w:r>
              <w:rPr>
                <w:rFonts w:hint="eastAsia" w:ascii="宋体" w:hAnsi="宋体" w:eastAsia="Arial" w:cs="Times New Roman"/>
                <w:color w:val="000000"/>
                <w:szCs w:val="21"/>
                <w:highlight w:val="none"/>
                <w:lang w:val="en-US" w:eastAsia="zh-CN"/>
              </w:rPr>
              <w:t xml:space="preserve">需要在2小时内响应并作出承诺完成时间。</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949"/>
              <w:jc w:val="center"/>
              <w:rPr>
                <w:rFonts w:ascii="宋体" w:hAnsi="宋体" w:eastAsia="宋体" w:cs="Times New Roman"/>
                <w:szCs w:val="21"/>
                <w:highlight w:val="none"/>
                <w:lang w:val="en-US" w:eastAsia="zh-CN"/>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lang w:val="en-US" w:eastAsia="zh-CN"/>
              </w:rPr>
              <w:t xml:space="preserve">1款</w:t>
            </w:r>
            <w:r>
              <w:rPr>
                <w:rFonts w:ascii="宋体" w:hAnsi="宋体" w:eastAsia="宋体" w:cs="Times New Roman"/>
                <w:szCs w:val="21"/>
                <w:highlight w:val="none"/>
                <w:lang w:val="en-US" w:eastAsia="zh-CN"/>
              </w:rPr>
            </w:r>
            <w:r/>
          </w:p>
        </w:tc>
        <w:tc>
          <w:tcPr>
            <w:tcW w:w="1742" w:type="dxa"/>
            <w:vAlign w:val="center"/>
            <w:textDirection w:val="lrTb"/>
            <w:noWrap w:val="false"/>
          </w:tcPr>
          <w:p>
            <w:pPr>
              <w:pStyle w:val="949"/>
              <w:jc w:val="left"/>
              <w:rPr>
                <w:rFonts w:hint="eastAsia" w:ascii="宋体" w:hAnsi="宋体" w:eastAsia="Arial" w:cs="Times New Roman"/>
                <w:szCs w:val="21"/>
                <w:highlight w:val="none"/>
              </w:rPr>
            </w:pPr>
            <w:r>
              <w:rPr>
                <w:rFonts w:hint="eastAsia" w:ascii="宋体" w:hAnsi="宋体" w:eastAsia="Arial" w:cs="Times New Roman"/>
                <w:color w:val="000000"/>
                <w:szCs w:val="21"/>
                <w:highlight w:val="none"/>
                <w:lang w:eastAsia="zh-CN"/>
              </w:rPr>
              <w:t xml:space="preserve">修理、重作、更换相关具体规定</w:t>
            </w:r>
            <w:r>
              <w:rPr>
                <w:rFonts w:hint="eastAsia" w:ascii="宋体" w:hAnsi="宋体" w:eastAsia="Arial" w:cs="Times New Roman"/>
                <w:szCs w:val="21"/>
                <w:highlight w:val="none"/>
              </w:rPr>
            </w:r>
            <w:r/>
          </w:p>
        </w:tc>
        <w:tc>
          <w:tcPr>
            <w:tcW w:w="5170" w:type="dxa"/>
            <w:vAlign w:val="center"/>
            <w:textDirection w:val="lrTb"/>
            <w:noWrap w:val="false"/>
          </w:tcPr>
          <w:p>
            <w:pPr>
              <w:pStyle w:val="949"/>
              <w:jc w:val="left"/>
              <w:rPr>
                <w:rFonts w:ascii="宋体" w:hAnsi="宋体" w:eastAsia="Arial" w:cs="Times New Roman"/>
                <w:szCs w:val="21"/>
                <w:highlight w:val="none"/>
              </w:rPr>
            </w:pPr>
            <w:r>
              <w:rPr>
                <w:rFonts w:ascii="宋体" w:hAnsi="宋体" w:eastAsia="宋体" w:cs="Times New Roman"/>
                <w:sz w:val="21"/>
                <w:szCs w:val="21"/>
                <w:highlight w:val="none"/>
                <w:lang w:val="en-US" w:eastAsia="zh-CN" w:bidi="ar-SA"/>
              </w:rPr>
              <w:t xml:space="preserve">/</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949"/>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.2（2）项</w:t>
            </w:r>
            <w:r>
              <w:rPr>
                <w:rFonts w:ascii="宋体" w:hAnsi="宋体" w:eastAsia="Arial" w:cs="Times New Roman"/>
                <w:szCs w:val="21"/>
                <w:highlight w:val="none"/>
              </w:rPr>
            </w:r>
            <w:r/>
          </w:p>
        </w:tc>
        <w:tc>
          <w:tcPr>
            <w:tcW w:w="1742" w:type="dxa"/>
            <w:vAlign w:val="center"/>
            <w:textDirection w:val="lrTb"/>
            <w:noWrap w:val="false"/>
          </w:tcPr>
          <w:p>
            <w:pPr>
              <w:pStyle w:val="949"/>
              <w:jc w:val="left"/>
              <w:rPr>
                <w:rFonts w:ascii="宋体" w:hAnsi="宋体" w:eastAsia="Arial" w:cs="Times New Roman"/>
                <w:szCs w:val="21"/>
                <w:highlight w:val="none"/>
              </w:rPr>
            </w:pPr>
            <w:r>
              <w:rPr>
                <w:rFonts w:hint="eastAsia" w:ascii="宋体" w:hAnsi="宋体" w:eastAsia="Arial" w:cs="Times New Roman"/>
                <w:szCs w:val="21"/>
                <w:highlight w:val="none"/>
              </w:rPr>
              <w:t xml:space="preserve">迟延交货赔偿费</w:t>
            </w:r>
            <w:r>
              <w:rPr>
                <w:rFonts w:ascii="宋体" w:hAnsi="宋体" w:eastAsia="Arial" w:cs="Times New Roman"/>
                <w:szCs w:val="21"/>
                <w:highlight w:val="none"/>
              </w:rPr>
            </w:r>
            <w:r/>
          </w:p>
        </w:tc>
        <w:tc>
          <w:tcPr>
            <w:tcW w:w="5170" w:type="dxa"/>
            <w:vAlign w:val="center"/>
            <w:textDirection w:val="lrTb"/>
            <w:noWrap w:val="false"/>
          </w:tcPr>
          <w:p>
            <w:pPr>
              <w:pStyle w:val="949"/>
              <w:jc w:val="left"/>
              <w:rPr>
                <w:rFonts w:ascii="宋体" w:hAnsi="宋体" w:eastAsia="Arial" w:cs="Times New Roman"/>
                <w:szCs w:val="21"/>
                <w:highlight w:val="none"/>
                <w:u w:val="single"/>
              </w:rPr>
            </w:pPr>
            <w:r>
              <w:rPr>
                <w:rFonts w:ascii="宋体" w:hAnsi="宋体" w:eastAsia="宋体" w:cs="Times New Roman"/>
                <w:szCs w:val="21"/>
                <w:highlight w:val="none"/>
                <w:u w:val="none"/>
                <w:lang w:val="en-US" w:eastAsia="zh-CN"/>
              </w:rPr>
              <w:t xml:space="preserve">乙方逾期交付合同标的的，乙方应按逾期交付总额每日1%向甲方支付违约金，由甲方从待付合同款中扣除，最高限额为本合同总额的100%。</w:t>
            </w: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hint="eastAsia" w:ascii="宋体" w:hAnsi="宋体" w:eastAsia="Arial" w:cs="Times New Roman"/>
                <w:szCs w:val="21"/>
              </w:rPr>
            </w:pPr>
            <w:r>
              <w:rPr>
                <w:rFonts w:hint="eastAsia" w:ascii="宋体" w:hAnsi="宋体" w:eastAsia="Arial" w:cs="Times New Roman"/>
                <w:szCs w:val="21"/>
              </w:rPr>
              <w:t xml:space="preserve">第1</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3款</w:t>
            </w:r>
            <w:r>
              <w:rPr>
                <w:rFonts w:hint="eastAsia" w:ascii="宋体" w:hAnsi="宋体" w:eastAsia="Arial" w:cs="Times New Roman"/>
                <w:szCs w:val="21"/>
              </w:rPr>
            </w:r>
            <w:r/>
          </w:p>
        </w:tc>
        <w:tc>
          <w:tcPr>
            <w:tcW w:w="1742" w:type="dxa"/>
            <w:vAlign w:val="center"/>
            <w:textDirection w:val="lrTb"/>
            <w:noWrap w:val="false"/>
          </w:tcPr>
          <w:p>
            <w:pPr>
              <w:pStyle w:val="949"/>
              <w:jc w:val="left"/>
              <w:rPr>
                <w:rFonts w:hint="eastAsia" w:ascii="宋体" w:hAnsi="宋体" w:eastAsia="Arial" w:cs="Times New Roman"/>
                <w:szCs w:val="21"/>
              </w:rPr>
            </w:pPr>
            <w:r>
              <w:rPr>
                <w:rFonts w:hint="eastAsia" w:ascii="宋体" w:hAnsi="宋体" w:eastAsia="Arial" w:cs="Times New Roman"/>
                <w:szCs w:val="21"/>
              </w:rPr>
              <w:t xml:space="preserve">逾期付款利息</w:t>
            </w:r>
            <w:r>
              <w:rPr>
                <w:rFonts w:hint="eastAsia" w:ascii="宋体" w:hAnsi="宋体" w:eastAsia="Arial" w:cs="Times New Roman"/>
                <w:szCs w:val="21"/>
              </w:rPr>
            </w:r>
            <w:r/>
          </w:p>
        </w:tc>
        <w:tc>
          <w:tcPr>
            <w:tcW w:w="5170" w:type="dxa"/>
            <w:vAlign w:val="center"/>
            <w:textDirection w:val="lrTb"/>
            <w:noWrap w:val="false"/>
          </w:tcPr>
          <w:p>
            <w:pPr>
              <w:pStyle w:val="949"/>
              <w:jc w:val="left"/>
              <w:rPr>
                <w:rFonts w:ascii="宋体" w:hAnsi="宋体" w:eastAsia="Arial" w:cs="Times New Roman"/>
                <w:szCs w:val="21"/>
                <w:u w:val="single"/>
              </w:rPr>
            </w:pPr>
            <w:r>
              <w:rPr>
                <w:rFonts w:ascii="宋体" w:hAnsi="宋体" w:eastAsia="宋体" w:cs="Times New Roman"/>
                <w:sz w:val="21"/>
                <w:szCs w:val="21"/>
                <w:lang w:val="en-US" w:eastAsia="zh-CN" w:bidi="ar-SA"/>
              </w:rPr>
              <w:t xml:space="preserve">/</w:t>
            </w:r>
            <w:r>
              <w:rPr>
                <w:rFonts w:ascii="宋体" w:hAnsi="宋体" w:eastAsia="Arial" w:cs="Times New Roman"/>
                <w:szCs w:val="21"/>
                <w:u w:val="single"/>
              </w:rPr>
            </w:r>
            <w:r/>
          </w:p>
        </w:tc>
      </w:tr>
      <w:tr>
        <w:trPr>
          <w:trHeight w:val="876"/>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ascii="宋体" w:hAnsi="宋体" w:eastAsia="Arial" w:cs="Times New Roman"/>
                <w:szCs w:val="21"/>
              </w:rPr>
            </w:pPr>
            <w:r>
              <w:rPr>
                <w:rFonts w:hint="eastAsia" w:ascii="宋体" w:hAnsi="宋体" w:eastAsia="Arial" w:cs="Times New Roman"/>
                <w:szCs w:val="21"/>
              </w:rPr>
              <w:t xml:space="preserve">第1</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.4</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949"/>
              <w:jc w:val="left"/>
              <w:rPr>
                <w:rFonts w:ascii="宋体" w:hAnsi="宋体" w:eastAsia="Arial" w:cs="Times New Roman"/>
                <w:szCs w:val="21"/>
              </w:rPr>
            </w:pPr>
            <w:r>
              <w:rPr>
                <w:rFonts w:hint="eastAsia" w:ascii="宋体" w:hAnsi="宋体" w:eastAsia="Arial" w:cs="Times New Roman"/>
                <w:szCs w:val="21"/>
              </w:rPr>
              <w:t xml:space="preserve">其他违约责任</w:t>
            </w:r>
            <w:r>
              <w:rPr>
                <w:rFonts w:ascii="宋体" w:hAnsi="宋体" w:eastAsia="Arial" w:cs="Times New Roman"/>
                <w:szCs w:val="21"/>
              </w:rPr>
            </w:r>
            <w:r/>
          </w:p>
        </w:tc>
        <w:tc>
          <w:tcPr>
            <w:tcW w:w="5170" w:type="dxa"/>
            <w:vAlign w:val="center"/>
            <w:textDirection w:val="lrTb"/>
            <w:noWrap w:val="false"/>
          </w:tcPr>
          <w:p>
            <w:pPr>
              <w:pStyle w:val="949"/>
              <w:jc w:val="left"/>
              <w:rPr>
                <w:rFonts w:ascii="宋体" w:hAnsi="宋体" w:eastAsia="Arial" w:cs="Times New Roman"/>
                <w:szCs w:val="21"/>
                <w:u w:val="single"/>
              </w:rPr>
            </w:pPr>
            <w:r>
              <w:rPr>
                <w:rFonts w:ascii="宋体" w:hAnsi="宋体" w:eastAsia="宋体" w:cs="Times New Roman"/>
                <w:sz w:val="21"/>
                <w:szCs w:val="21"/>
                <w:lang w:val="en-US" w:eastAsia="zh-CN" w:bidi="ar-SA"/>
              </w:rPr>
              <w:t xml:space="preserve">/</w:t>
            </w:r>
            <w:r>
              <w:rPr>
                <w:rFonts w:ascii="宋体" w:hAnsi="宋体" w:eastAsia="Arial" w:cs="Times New Roman"/>
                <w:szCs w:val="21"/>
                <w:u w:val="single"/>
              </w:rPr>
            </w:r>
            <w:r/>
          </w:p>
        </w:tc>
      </w:tr>
      <w:tr>
        <w:trPr>
          <w:trHeight w:val="90"/>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19</w:t>
            </w:r>
            <w:r>
              <w:rPr>
                <w:rFonts w:hint="eastAsia" w:ascii="宋体" w:hAnsi="宋体" w:eastAsia="Arial" w:cs="Times New Roman"/>
                <w:szCs w:val="21"/>
              </w:rPr>
              <w:t xml:space="preserve">.2</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949"/>
              <w:jc w:val="left"/>
              <w:rPr>
                <w:rFonts w:ascii="宋体" w:hAnsi="宋体" w:eastAsia="Arial" w:cs="Times New Roman"/>
                <w:szCs w:val="21"/>
              </w:rPr>
            </w:pPr>
            <w:r>
              <w:rPr>
                <w:rFonts w:hint="eastAsia" w:ascii="宋体" w:hAnsi="宋体" w:eastAsia="Arial" w:cs="Times New Roman"/>
                <w:szCs w:val="21"/>
                <w:lang w:val="en-US" w:eastAsia="zh-CN"/>
              </w:rPr>
              <w:t xml:space="preserve">解决争议的方法</w:t>
            </w:r>
            <w:r>
              <w:rPr>
                <w:rFonts w:ascii="宋体" w:hAnsi="宋体" w:eastAsia="Arial" w:cs="Times New Roman"/>
                <w:szCs w:val="21"/>
              </w:rPr>
            </w:r>
            <w:r/>
          </w:p>
        </w:tc>
        <w:tc>
          <w:tcPr>
            <w:tcW w:w="5170" w:type="dxa"/>
            <w:vAlign w:val="center"/>
            <w:textDirection w:val="lrTb"/>
            <w:noWrap w:val="false"/>
          </w:tcPr>
          <w:p>
            <w:pPr>
              <w:pStyle w:val="949"/>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u w:val="single"/>
                <w:lang w:val="en-US" w:eastAsia="zh-CN"/>
              </w:rPr>
              <w:t xml:space="preserve">2</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949"/>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949"/>
              <w:ind w:firstLine="0"/>
              <w:jc w:val="left"/>
              <w:rPr>
                <w:rFonts w:ascii="宋体" w:hAnsi="宋体" w:eastAsia="Arial" w:cs="Times New Roman"/>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 xml:space="preserve">灌云县</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rPr>
                <w:rFonts w:ascii="宋体" w:hAnsi="宋体" w:eastAsia="Arial" w:cs="Times New Roman"/>
                <w:szCs w:val="21"/>
                <w:u w:val="single"/>
              </w:rPr>
            </w:r>
            <w:r/>
          </w:p>
        </w:tc>
      </w:tr>
      <w:tr>
        <w:trPr>
          <w:trHeight w:val="770"/>
        </w:trPr>
        <w:tc>
          <w:tcPr>
            <w:tcW w:w="1607" w:type="dxa"/>
            <w:vAlign w:val="center"/>
            <w:textDirection w:val="lrTb"/>
            <w:noWrap w:val="false"/>
          </w:tcPr>
          <w:p>
            <w:pPr>
              <w:pStyle w:val="949"/>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949"/>
              <w:jc w:val="center"/>
              <w:rPr>
                <w:rFonts w:ascii="宋体" w:hAnsi="宋体" w:eastAsia="Arial" w:cs="Times New Roman"/>
                <w:szCs w:val="21"/>
              </w:rPr>
            </w:pPr>
            <w:r>
              <w:rPr>
                <w:rFonts w:hint="eastAsia" w:ascii="宋体" w:hAnsi="宋体" w:eastAsia="Arial" w:cs="Times New Roman"/>
                <w:szCs w:val="21"/>
              </w:rPr>
              <w:t xml:space="preserve">第2</w:t>
            </w:r>
            <w:r>
              <w:rPr>
                <w:rFonts w:hint="eastAsia" w:ascii="宋体" w:hAnsi="宋体" w:eastAsia="Arial" w:cs="Times New Roman"/>
                <w:szCs w:val="21"/>
                <w:lang w:val="en-US" w:eastAsia="zh-CN"/>
              </w:rPr>
              <w:t xml:space="preserve">3.1</w:t>
            </w:r>
            <w:r>
              <w:rPr>
                <w:rFonts w:hint="eastAsia" w:ascii="宋体" w:hAnsi="宋体" w:eastAsia="Arial" w:cs="Times New Roman"/>
                <w:szCs w:val="21"/>
                <w:lang w:eastAsia="zh-CN"/>
              </w:rPr>
              <w:t xml:space="preserve">款</w:t>
            </w:r>
            <w:r>
              <w:rPr>
                <w:rFonts w:ascii="宋体" w:hAnsi="宋体" w:eastAsia="Arial" w:cs="Times New Roman"/>
                <w:szCs w:val="21"/>
              </w:rPr>
            </w:r>
            <w:r/>
          </w:p>
        </w:tc>
        <w:tc>
          <w:tcPr>
            <w:tcW w:w="1742" w:type="dxa"/>
            <w:vAlign w:val="center"/>
            <w:textDirection w:val="lrTb"/>
            <w:noWrap w:val="false"/>
          </w:tcPr>
          <w:p>
            <w:pPr>
              <w:pStyle w:val="949"/>
              <w:jc w:val="left"/>
              <w:rPr>
                <w:rFonts w:ascii="宋体" w:hAnsi="宋体" w:eastAsia="Arial" w:cs="Times New Roman"/>
                <w:szCs w:val="21"/>
              </w:rPr>
            </w:pPr>
            <w:r>
              <w:rPr>
                <w:rFonts w:hint="eastAsia" w:ascii="宋体" w:hAnsi="宋体" w:eastAsia="Arial" w:cs="Times New Roman"/>
                <w:bCs/>
                <w:color w:val="000000"/>
                <w:szCs w:val="21"/>
                <w:highlight w:val="none"/>
                <w:lang w:eastAsia="zh-CN"/>
              </w:rPr>
              <w:t xml:space="preserve">其他专用条款</w:t>
            </w:r>
            <w:r>
              <w:rPr>
                <w:rFonts w:ascii="宋体" w:hAnsi="宋体" w:eastAsia="Arial" w:cs="Times New Roman"/>
                <w:szCs w:val="21"/>
              </w:rPr>
            </w:r>
            <w:r/>
          </w:p>
        </w:tc>
        <w:tc>
          <w:tcPr>
            <w:tcW w:w="5170" w:type="dxa"/>
            <w:vAlign w:val="center"/>
            <w:textDirection w:val="lrTb"/>
            <w:noWrap w:val="false"/>
          </w:tcPr>
          <w:p>
            <w:pPr>
              <w:pStyle w:val="949"/>
              <w:jc w:val="left"/>
              <w:rPr>
                <w:rFonts w:ascii="宋体" w:hAnsi="宋体" w:eastAsia="宋体" w:cs="Times New Roman"/>
                <w:szCs w:val="21"/>
                <w:lang w:val="en-US" w:eastAsia="zh-CN"/>
              </w:rPr>
            </w:pPr>
            <w:r>
              <w:rPr>
                <w:rFonts w:ascii="宋体" w:hAnsi="宋体" w:eastAsia="宋体" w:cs="Times New Roman"/>
                <w:sz w:val="21"/>
                <w:szCs w:val="21"/>
                <w:lang w:val="en-US" w:eastAsia="zh-CN" w:bidi="ar-SA"/>
              </w:rPr>
              <w:t xml:space="preserve">/</w:t>
            </w:r>
            <w:r>
              <w:rPr>
                <w:rFonts w:ascii="宋体" w:hAnsi="宋体" w:eastAsia="宋体" w:cs="Times New Roman"/>
                <w:szCs w:val="21"/>
                <w:lang w:val="en-US" w:eastAsia="zh-CN"/>
              </w:rPr>
            </w:r>
            <w:r/>
          </w:p>
        </w:tc>
      </w:tr>
    </w:tbl>
    <w:p>
      <w:pPr>
        <w:pStyle w:val="949"/>
        <w:jc w:val="center"/>
        <w:spacing w:line="324" w:lineRule="auto"/>
        <w:widowControl/>
        <w:rPr>
          <w:rFonts w:ascii="Times New Roman" w:hAnsi="Times New Roman" w:eastAsia="新宋体"/>
          <w:b/>
          <w:sz w:val="40"/>
          <w:szCs w:val="44"/>
        </w:rPr>
        <w:outlineLvl w:val="0"/>
      </w:pPr>
      <w:r>
        <w:rPr>
          <w:rFonts w:ascii="Times New Roman" w:hAnsi="Times New Roman" w:eastAsia="新宋体"/>
          <w:szCs w:val="21"/>
        </w:rPr>
        <w:br w:type="page" w:clear="all"/>
      </w:r>
      <w:bookmarkStart w:id="5" w:name="_Toc165205797"/>
      <w:r>
        <w:rPr>
          <w:rFonts w:ascii="Times New Roman" w:hAnsi="Times New Roman" w:eastAsia="新宋体"/>
          <w:b/>
          <w:sz w:val="40"/>
          <w:szCs w:val="44"/>
        </w:rPr>
        <w:t xml:space="preserve">第四章  采购需求</w:t>
      </w:r>
      <w:bookmarkEnd w:id="5"/>
      <w:r>
        <w:rPr>
          <w:rFonts w:ascii="Times New Roman" w:hAnsi="Times New Roman" w:eastAsia="新宋体"/>
          <w:b/>
          <w:sz w:val="40"/>
          <w:szCs w:val="44"/>
        </w:rPr>
      </w:r>
      <w:r/>
    </w:p>
    <w:tbl>
      <w:tblPr>
        <w:tblW w:w="8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7862"/>
      </w:tblGrid>
      <w:tr>
        <w:trPr/>
        <w:tc>
          <w:tcPr>
            <w:gridSpan w:val="2"/>
            <w:tcW w:w="8804" w:type="dxa"/>
            <w:vAlign w:val="center"/>
            <w:textDirection w:val="lrTb"/>
            <w:noWrap w:val="false"/>
          </w:tcPr>
          <w:p>
            <w:pPr>
              <w:pStyle w:val="949"/>
              <w:pageBreakBefore w:val="0"/>
              <w:spacing w:before="120" w:after="120" w:line="500" w:lineRule="exact"/>
              <w:rPr>
                <w:rFonts w:hint="eastAsia" w:ascii="宋体" w:hAnsi="宋体" w:eastAsia="宋体" w:cs="Courier New"/>
                <w:b/>
                <w:bCs/>
                <w:color w:val="000000"/>
                <w:sz w:val="24"/>
                <w:szCs w:val="24"/>
              </w:rPr>
            </w:pPr>
            <w:r/>
            <w:bookmarkStart w:id="6" w:name="_Toc139966432"/>
            <w:r/>
            <w:bookmarkStart w:id="7" w:name="_Toc139967216"/>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949"/>
              <w:ind w:firstLine="480"/>
              <w:spacing w:line="360" w:lineRule="auto"/>
              <w:rPr>
                <w:rFonts w:hint="eastAsia" w:ascii="宋体" w:hAnsi="宋体" w:eastAsia="宋体" w:cs="Courier New"/>
                <w:b/>
                <w:bCs/>
                <w:color w:val="000000"/>
                <w:sz w:val="24"/>
                <w:szCs w:val="24"/>
              </w:rPr>
            </w:pPr>
            <w:r>
              <w:rPr>
                <w:rFonts w:hint="eastAsia" w:ascii="宋体" w:hAnsi="宋体" w:eastAsia="宋体" w:cs="Courier New"/>
                <w:b/>
                <w:bCs/>
                <w:color w:val="000000"/>
                <w:sz w:val="24"/>
                <w:szCs w:val="24"/>
              </w:rPr>
              <w:t xml:space="preserve">本项目执行《关于调整优化节能产品、环境标志产品政府采购执行机制的通知》（财库〔2019〕9号）文及《关于印发环境标志产品政府采购</w:t>
            </w:r>
            <w:r>
              <w:rPr>
                <w:rFonts w:hint="eastAsia" w:ascii="宋体" w:hAnsi="宋体" w:eastAsia="宋体" w:cs="Courier New"/>
                <w:b/>
                <w:bCs/>
                <w:color w:val="000000"/>
                <w:sz w:val="24"/>
                <w:szCs w:val="24"/>
                <w:lang w:val="en-US" w:eastAsia="zh-CN"/>
              </w:rPr>
              <w:t xml:space="preserve">品目清单</w:t>
            </w:r>
            <w:r>
              <w:rPr>
                <w:rFonts w:hint="eastAsia" w:ascii="宋体" w:hAnsi="宋体" w:eastAsia="宋体" w:cs="Courier New"/>
                <w:b/>
                <w:bCs/>
                <w:color w:val="000000"/>
                <w:sz w:val="24"/>
                <w:szCs w:val="24"/>
              </w:rPr>
              <w:t xml:space="preserve">的通知》（财库〔20</w:t>
            </w:r>
            <w:r>
              <w:rPr>
                <w:rFonts w:hint="eastAsia" w:ascii="宋体" w:hAnsi="宋体" w:eastAsia="宋体" w:cs="Courier New"/>
                <w:b/>
                <w:bCs/>
                <w:color w:val="000000"/>
                <w:sz w:val="24"/>
                <w:szCs w:val="24"/>
                <w:lang w:val="en-US" w:eastAsia="zh-CN"/>
              </w:rPr>
              <w:t xml:space="preserve">19</w:t>
            </w:r>
            <w:r>
              <w:rPr>
                <w:rFonts w:hint="eastAsia" w:ascii="宋体" w:hAnsi="宋体" w:eastAsia="宋体" w:cs="Courier New"/>
                <w:b/>
                <w:bCs/>
                <w:color w:val="000000"/>
                <w:sz w:val="24"/>
                <w:szCs w:val="24"/>
              </w:rPr>
              <w:t xml:space="preserve">〕</w:t>
            </w:r>
            <w:r>
              <w:rPr>
                <w:rFonts w:hint="eastAsia" w:ascii="宋体" w:hAnsi="宋体" w:eastAsia="宋体" w:cs="Courier New"/>
                <w:b/>
                <w:bCs/>
                <w:color w:val="000000"/>
                <w:sz w:val="24"/>
                <w:szCs w:val="24"/>
                <w:lang w:val="en-US" w:eastAsia="zh-CN"/>
              </w:rPr>
              <w:t xml:space="preserve">18</w:t>
            </w:r>
            <w:r>
              <w:rPr>
                <w:rFonts w:hint="eastAsia" w:ascii="宋体" w:hAnsi="宋体" w:eastAsia="宋体" w:cs="Courier New"/>
                <w:b/>
                <w:bCs/>
                <w:color w:val="000000"/>
                <w:sz w:val="24"/>
                <w:szCs w:val="24"/>
              </w:rPr>
              <w:t xml:space="preserve">号）。</w:t>
            </w:r>
            <w:r>
              <w:rPr>
                <w:rFonts w:hint="eastAsia" w:ascii="宋体" w:hAnsi="宋体" w:eastAsia="宋体" w:cs="Courier New"/>
                <w:b/>
                <w:bCs/>
                <w:color w:val="000000"/>
                <w:sz w:val="24"/>
                <w:szCs w:val="24"/>
              </w:rPr>
            </w:r>
            <w:r/>
          </w:p>
          <w:p>
            <w:pPr>
              <w:pStyle w:val="949"/>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要求</w:t>
            </w:r>
            <w:r>
              <w:rPr>
                <w:rFonts w:hint="eastAsia" w:ascii="Calibri" w:hAnsi="Calibri" w:eastAsia="Arial" w:cs="Times New Roman"/>
                <w:b/>
                <w:sz w:val="24"/>
                <w:szCs w:val="24"/>
              </w:rPr>
              <w:t xml:space="preserve">为实质性响应要求和条件，</w:t>
            </w:r>
            <w:r>
              <w:rPr>
                <w:rFonts w:hint="eastAsia" w:eastAsia="宋体" w:cs="Times New Roman"/>
                <w:sz w:val="24"/>
                <w:szCs w:val="24"/>
                <w:lang w:eastAsia="zh-CN"/>
              </w:rPr>
              <w:t xml:space="preserve">供应商</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如无要求提供相关材料，响应即可</w:t>
            </w:r>
            <w:r>
              <w:rPr>
                <w:rFonts w:hint="eastAsia" w:eastAsia="宋体" w:cs="Times New Roman"/>
                <w:sz w:val="24"/>
                <w:szCs w:val="24"/>
                <w:lang w:eastAsia="zh-CN"/>
              </w:rPr>
              <w:t xml:space="preserve">）</w:t>
            </w:r>
            <w:r>
              <w:rPr>
                <w:rFonts w:hint="eastAsia" w:ascii="Calibri" w:hAnsi="Calibri" w:eastAsia="Arial" w:cs="Times New Roman"/>
                <w:sz w:val="24"/>
                <w:szCs w:val="24"/>
              </w:rPr>
              <w:t xml:space="preserve">，否则将按无效</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处理。</w:t>
            </w:r>
            <w:r>
              <w:rPr>
                <w:rFonts w:hint="eastAsia" w:ascii="Calibri" w:hAnsi="Calibri" w:eastAsia="Arial" w:cs="Times New Roman"/>
                <w:sz w:val="24"/>
                <w:szCs w:val="24"/>
              </w:rPr>
            </w:r>
            <w:r/>
          </w:p>
          <w:p>
            <w:pPr>
              <w:pStyle w:val="949"/>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949"/>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949"/>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949"/>
              <w:ind w:firstLine="480"/>
              <w:spacing w:line="360" w:lineRule="auto"/>
              <w:rPr>
                <w:rFonts w:hint="eastAsia" w:ascii="Calibri" w:hAnsi="Calibri" w:eastAsia="Arial" w:cs="Times New Roman"/>
                <w:b/>
                <w:bCs/>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b/>
                <w:bCs/>
                <w:sz w:val="24"/>
                <w:szCs w:val="24"/>
                <w:highlight w:val="none"/>
              </w:rPr>
            </w:r>
            <w:r/>
          </w:p>
          <w:p>
            <w:pPr>
              <w:pStyle w:val="949"/>
              <w:jc w:val="center"/>
              <w:spacing w:line="324" w:lineRule="auto"/>
              <w:rPr>
                <w:rFonts w:ascii="Times New Roman" w:hAnsi="Times New Roman" w:eastAsia="黑体"/>
                <w:sz w:val="24"/>
                <w:szCs w:val="24"/>
              </w:rPr>
            </w:pPr>
            <w:r>
              <w:rPr>
                <w:rFonts w:ascii="Times New Roman" w:hAnsi="Times New Roman" w:eastAsia="黑体"/>
                <w:sz w:val="24"/>
                <w:szCs w:val="24"/>
              </w:rPr>
              <w:t xml:space="preserve">采购需求中须满足的实质性要求和条件</w:t>
            </w:r>
            <w:r>
              <w:rPr>
                <w:rFonts w:ascii="Times New Roman" w:hAnsi="Times New Roman" w:eastAsia="黑体"/>
                <w:sz w:val="24"/>
                <w:szCs w:val="24"/>
              </w:rPr>
            </w:r>
            <w:r/>
          </w:p>
        </w:tc>
      </w:tr>
      <w:tr>
        <w:trPr/>
        <w:tc>
          <w:tcPr>
            <w:tcW w:w="942" w:type="dxa"/>
            <w:vAlign w:val="top"/>
            <w:textDirection w:val="lrTb"/>
            <w:noWrap w:val="false"/>
          </w:tcPr>
          <w:p>
            <w:pPr>
              <w:pStyle w:val="949"/>
              <w:jc w:val="center"/>
              <w:spacing w:line="324" w:lineRule="auto"/>
              <w:rPr>
                <w:rFonts w:ascii="Times New Roman" w:hAnsi="Times New Roman"/>
                <w:b/>
                <w:sz w:val="24"/>
                <w:szCs w:val="24"/>
              </w:rPr>
            </w:pPr>
            <w:r>
              <w:rPr>
                <w:rFonts w:ascii="Times New Roman" w:hAnsi="Times New Roman"/>
                <w:b/>
                <w:sz w:val="24"/>
                <w:szCs w:val="24"/>
              </w:rPr>
              <w:t xml:space="preserve">序号</w:t>
            </w:r>
            <w:r>
              <w:rPr>
                <w:rFonts w:ascii="Times New Roman" w:hAnsi="Times New Roman"/>
                <w:b/>
                <w:sz w:val="24"/>
                <w:szCs w:val="24"/>
              </w:rPr>
            </w:r>
            <w:r/>
          </w:p>
        </w:tc>
        <w:tc>
          <w:tcPr>
            <w:tcW w:w="7862" w:type="dxa"/>
            <w:vAlign w:val="top"/>
            <w:textDirection w:val="lrTb"/>
            <w:noWrap w:val="false"/>
          </w:tcPr>
          <w:p>
            <w:pPr>
              <w:pStyle w:val="949"/>
              <w:jc w:val="center"/>
              <w:spacing w:line="324" w:lineRule="auto"/>
              <w:rPr>
                <w:rFonts w:ascii="Times New Roman" w:hAnsi="Times New Roman"/>
                <w:b/>
                <w:sz w:val="24"/>
                <w:szCs w:val="24"/>
              </w:rPr>
            </w:pPr>
            <w:r>
              <w:rPr>
                <w:rFonts w:ascii="Times New Roman" w:hAnsi="Times New Roman"/>
                <w:b/>
                <w:sz w:val="24"/>
                <w:szCs w:val="24"/>
              </w:rPr>
              <w:t xml:space="preserve">实质性要求和条件</w:t>
            </w:r>
            <w:r>
              <w:rPr>
                <w:rFonts w:ascii="Times New Roman" w:hAnsi="Times New Roman"/>
                <w:b/>
                <w:sz w:val="24"/>
                <w:szCs w:val="24"/>
              </w:rPr>
            </w:r>
            <w:r/>
          </w:p>
        </w:tc>
      </w:tr>
      <w:tr>
        <w:trPr/>
        <w:tc>
          <w:tcPr>
            <w:tcW w:w="942" w:type="dxa"/>
            <w:vAlign w:val="center"/>
            <w:textDirection w:val="lrTb"/>
            <w:noWrap w:val="false"/>
          </w:tcPr>
          <w:p>
            <w:pPr>
              <w:pStyle w:val="949"/>
              <w:jc w:val="center"/>
              <w:spacing w:line="324" w:lineRule="auto"/>
              <w:rPr>
                <w:rFonts w:hint="eastAsia" w:ascii="Times New Roman" w:hAnsi="Times New Roman" w:eastAsia="宋体"/>
                <w:i w:val="0"/>
                <w:iCs w:val="0"/>
                <w:sz w:val="24"/>
                <w:szCs w:val="24"/>
                <w:u w:val="none"/>
                <w:lang w:eastAsia="zh-CN"/>
              </w:rPr>
            </w:pPr>
            <w:r>
              <w:rPr>
                <w:rFonts w:hint="eastAsia" w:ascii="Times New Roman" w:hAnsi="Times New Roman"/>
                <w:i w:val="0"/>
                <w:iCs w:val="0"/>
                <w:sz w:val="24"/>
                <w:szCs w:val="24"/>
                <w:u w:val="none"/>
                <w:lang w:val="en-US" w:eastAsia="zh-CN"/>
              </w:rPr>
              <w:t xml:space="preserve">1</w:t>
            </w:r>
            <w:r>
              <w:rPr>
                <w:rFonts w:hint="eastAsia" w:ascii="Times New Roman" w:hAnsi="Times New Roman" w:eastAsia="宋体"/>
                <w:i w:val="0"/>
                <w:iCs w:val="0"/>
                <w:sz w:val="24"/>
                <w:szCs w:val="24"/>
                <w:u w:val="none"/>
                <w:lang w:eastAsia="zh-CN"/>
              </w:rPr>
            </w:r>
            <w:r/>
          </w:p>
        </w:tc>
        <w:tc>
          <w:tcPr>
            <w:tcW w:w="7862" w:type="dxa"/>
            <w:vAlign w:val="top"/>
            <w:textDirection w:val="lrTb"/>
            <w:noWrap w:val="false"/>
          </w:tcPr>
          <w:p>
            <w:pPr>
              <w:pStyle w:val="949"/>
              <w:jc w:val="left"/>
              <w:spacing w:line="360" w:lineRule="auto"/>
              <w:widowControl/>
              <w:rPr>
                <w:rFonts w:ascii="Times New Roman" w:hAnsi="Times New Roman"/>
                <w:b/>
                <w:bCs/>
                <w:i w:val="0"/>
                <w:iCs w:val="0"/>
                <w:sz w:val="24"/>
                <w:szCs w:val="24"/>
                <w:u w:val="none"/>
              </w:rPr>
            </w:pPr>
            <w:r>
              <w:rPr>
                <w:rFonts w:hint="eastAsia" w:ascii="Calibri" w:hAnsi="Calibri" w:eastAsia="Arial" w:cs="Times New Roman"/>
                <w:b/>
                <w:i w:val="0"/>
                <w:iCs w:val="0"/>
                <w:sz w:val="24"/>
                <w:szCs w:val="24"/>
                <w:u w:val="none"/>
              </w:rPr>
              <w:t xml:space="preserve">★</w:t>
            </w:r>
            <w:r>
              <w:rPr>
                <w:rFonts w:ascii="Times New Roman" w:hAnsi="Times New Roman"/>
                <w:b/>
                <w:bCs/>
                <w:i w:val="0"/>
                <w:iCs w:val="0"/>
                <w:sz w:val="24"/>
                <w:szCs w:val="24"/>
                <w:u w:val="none"/>
                <w:lang w:bidi="ar"/>
              </w:rPr>
              <w:t xml:space="preserve">在质保期内，如发生维护费用，需要更换的主要零配</w:t>
            </w:r>
            <w:r>
              <w:rPr>
                <w:rFonts w:hint="eastAsia" w:ascii="Times New Roman" w:hAnsi="Times New Roman"/>
                <w:b/>
                <w:bCs/>
                <w:i w:val="0"/>
                <w:iCs w:val="0"/>
                <w:sz w:val="24"/>
                <w:szCs w:val="24"/>
                <w:u w:val="none"/>
                <w:lang w:eastAsia="zh-CN" w:bidi="ar"/>
              </w:rPr>
              <w:t xml:space="preserve">件和</w:t>
            </w:r>
            <w:r>
              <w:rPr>
                <w:rFonts w:ascii="Times New Roman" w:hAnsi="Times New Roman"/>
                <w:b/>
                <w:bCs/>
                <w:i w:val="0"/>
                <w:iCs w:val="0"/>
                <w:sz w:val="24"/>
                <w:szCs w:val="24"/>
                <w:u w:val="none"/>
                <w:lang w:bidi="ar"/>
              </w:rPr>
              <w:t xml:space="preserve">设备材料费用，年检费等其他费用，由中标供应商全部承担。</w:t>
            </w:r>
            <w:r>
              <w:rPr>
                <w:rFonts w:ascii="Times New Roman" w:hAnsi="Times New Roman"/>
                <w:b/>
                <w:bCs/>
                <w:i w:val="0"/>
                <w:iCs w:val="0"/>
                <w:sz w:val="24"/>
                <w:szCs w:val="24"/>
                <w:u w:val="none"/>
              </w:rPr>
            </w:r>
            <w:r/>
          </w:p>
        </w:tc>
      </w:tr>
      <w:tr>
        <w:trPr/>
        <w:tc>
          <w:tcPr>
            <w:tcW w:w="942" w:type="dxa"/>
            <w:vAlign w:val="center"/>
            <w:textDirection w:val="lrTb"/>
            <w:noWrap w:val="false"/>
          </w:tcPr>
          <w:p>
            <w:pPr>
              <w:pStyle w:val="949"/>
              <w:jc w:val="center"/>
              <w:spacing w:line="324" w:lineRule="auto"/>
              <w:rPr>
                <w:rFonts w:hint="eastAsia" w:ascii="Times New Roman" w:hAnsi="Times New Roman" w:eastAsia="宋体"/>
                <w:i w:val="0"/>
                <w:iCs w:val="0"/>
                <w:sz w:val="24"/>
                <w:szCs w:val="24"/>
                <w:u w:val="none"/>
                <w:lang w:eastAsia="zh-CN"/>
              </w:rPr>
            </w:pPr>
            <w:r>
              <w:rPr>
                <w:rFonts w:hint="eastAsia" w:ascii="Times New Roman" w:hAnsi="Times New Roman"/>
                <w:i w:val="0"/>
                <w:iCs w:val="0"/>
                <w:sz w:val="24"/>
                <w:szCs w:val="24"/>
                <w:u w:val="none"/>
                <w:lang w:val="en-US" w:eastAsia="zh-CN"/>
              </w:rPr>
              <w:t xml:space="preserve">2</w:t>
            </w:r>
            <w:r>
              <w:rPr>
                <w:rFonts w:hint="eastAsia" w:ascii="Times New Roman" w:hAnsi="Times New Roman" w:eastAsia="宋体"/>
                <w:i w:val="0"/>
                <w:iCs w:val="0"/>
                <w:sz w:val="24"/>
                <w:szCs w:val="24"/>
                <w:u w:val="none"/>
                <w:lang w:eastAsia="zh-CN"/>
              </w:rPr>
            </w:r>
            <w:r/>
          </w:p>
        </w:tc>
        <w:tc>
          <w:tcPr>
            <w:tcW w:w="7862" w:type="dxa"/>
            <w:vAlign w:val="top"/>
            <w:textDirection w:val="lrTb"/>
            <w:noWrap w:val="false"/>
          </w:tcPr>
          <w:p>
            <w:pPr>
              <w:pStyle w:val="949"/>
              <w:jc w:val="left"/>
              <w:spacing w:line="360" w:lineRule="auto"/>
              <w:rPr>
                <w:rFonts w:ascii="Times New Roman" w:hAnsi="Times New Roman"/>
                <w:b/>
                <w:bCs/>
                <w:i w:val="0"/>
                <w:iCs w:val="0"/>
                <w:sz w:val="24"/>
                <w:szCs w:val="24"/>
                <w:u w:val="none"/>
                <w:lang w:bidi="ar"/>
              </w:rPr>
            </w:pPr>
            <w:r>
              <w:rPr>
                <w:rFonts w:hint="eastAsia" w:ascii="Calibri" w:hAnsi="Calibri" w:eastAsia="Arial" w:cs="Times New Roman"/>
                <w:b/>
                <w:i w:val="0"/>
                <w:iCs w:val="0"/>
                <w:sz w:val="24"/>
                <w:szCs w:val="24"/>
                <w:u w:val="none"/>
              </w:rPr>
              <w:t xml:space="preserve">★</w:t>
            </w:r>
            <w:r>
              <w:rPr>
                <w:rFonts w:ascii="Times New Roman" w:hAnsi="Times New Roman" w:eastAsia="新宋体"/>
                <w:b/>
                <w:bCs/>
                <w:i w:val="0"/>
                <w:iCs w:val="0"/>
                <w:sz w:val="24"/>
                <w:szCs w:val="24"/>
                <w:u w:val="none"/>
              </w:rPr>
              <w:t xml:space="preserve">本项目为交钥匙项目，各项报价包含但不限于设备采购（包括货物、辅配件、随设备应提交的资料等费用）、人员意外伤害保险费、施工、安装、运输、二次转运、调试、质保、利润、税金、培训、</w:t>
            </w:r>
            <w:r>
              <w:rPr>
                <w:rFonts w:hint="eastAsia" w:ascii="Times New Roman" w:hAnsi="Times New Roman" w:eastAsia="新宋体"/>
                <w:b/>
                <w:bCs/>
                <w:i w:val="0"/>
                <w:iCs w:val="0"/>
                <w:sz w:val="24"/>
                <w:szCs w:val="24"/>
                <w:u w:val="none"/>
                <w:lang w:val="en-US" w:eastAsia="zh-CN"/>
              </w:rPr>
              <w:t xml:space="preserve">验收、</w:t>
            </w:r>
            <w:r>
              <w:rPr>
                <w:rFonts w:ascii="Times New Roman" w:hAnsi="Times New Roman" w:eastAsia="新宋体"/>
                <w:b/>
                <w:bCs/>
                <w:i w:val="0"/>
                <w:iCs w:val="0"/>
                <w:sz w:val="24"/>
                <w:szCs w:val="24"/>
                <w:u w:val="none"/>
              </w:rPr>
              <w:t xml:space="preserve">检测等各项应有费用，本项目验收前中标供应商承担所有货物的保管责任；本项目报价中含税。</w:t>
            </w:r>
            <w:r>
              <w:rPr>
                <w:rFonts w:ascii="Times New Roman" w:hAnsi="Times New Roman"/>
                <w:b/>
                <w:bCs/>
                <w:i w:val="0"/>
                <w:iCs w:val="0"/>
                <w:sz w:val="24"/>
                <w:szCs w:val="24"/>
                <w:u w:val="none"/>
                <w:lang w:bidi="ar"/>
              </w:rPr>
            </w:r>
            <w:r/>
          </w:p>
        </w:tc>
      </w:tr>
      <w:tr>
        <w:trPr/>
        <w:tc>
          <w:tcPr>
            <w:tcW w:w="942" w:type="dxa"/>
            <w:vAlign w:val="center"/>
            <w:textDirection w:val="lrTb"/>
            <w:noWrap w:val="false"/>
          </w:tcPr>
          <w:p>
            <w:pPr>
              <w:pStyle w:val="949"/>
              <w:jc w:val="center"/>
              <w:spacing w:line="324" w:lineRule="auto"/>
              <w:rPr>
                <w:rFonts w:hint="eastAsia" w:ascii="Times New Roman" w:hAnsi="Times New Roman" w:eastAsia="宋体"/>
                <w:i w:val="0"/>
                <w:iCs w:val="0"/>
                <w:sz w:val="24"/>
                <w:szCs w:val="24"/>
                <w:u w:val="none"/>
                <w:lang w:eastAsia="zh-CN"/>
              </w:rPr>
            </w:pPr>
            <w:r>
              <w:rPr>
                <w:rFonts w:hint="eastAsia" w:ascii="Times New Roman" w:hAnsi="Times New Roman"/>
                <w:i w:val="0"/>
                <w:iCs w:val="0"/>
                <w:sz w:val="24"/>
                <w:szCs w:val="24"/>
                <w:u w:val="none"/>
                <w:lang w:val="en-US" w:eastAsia="zh-CN"/>
              </w:rPr>
              <w:t xml:space="preserve">3</w:t>
            </w:r>
            <w:r>
              <w:rPr>
                <w:rFonts w:hint="eastAsia" w:ascii="Times New Roman" w:hAnsi="Times New Roman" w:eastAsia="宋体"/>
                <w:i w:val="0"/>
                <w:iCs w:val="0"/>
                <w:sz w:val="24"/>
                <w:szCs w:val="24"/>
                <w:u w:val="none"/>
                <w:lang w:eastAsia="zh-CN"/>
              </w:rPr>
            </w:r>
            <w:r/>
          </w:p>
        </w:tc>
        <w:tc>
          <w:tcPr>
            <w:tcW w:w="7862" w:type="dxa"/>
            <w:vAlign w:val="top"/>
            <w:textDirection w:val="lrTb"/>
            <w:noWrap w:val="false"/>
          </w:tcPr>
          <w:p>
            <w:pPr>
              <w:pStyle w:val="949"/>
              <w:jc w:val="left"/>
              <w:spacing w:line="360" w:lineRule="auto"/>
              <w:rPr>
                <w:rFonts w:ascii="Times New Roman" w:hAnsi="Times New Roman"/>
                <w:b/>
                <w:bCs/>
                <w:i w:val="0"/>
                <w:iCs w:val="0"/>
                <w:sz w:val="24"/>
                <w:szCs w:val="24"/>
                <w:u w:val="none"/>
              </w:rPr>
            </w:pPr>
            <w:r>
              <w:rPr>
                <w:rFonts w:hint="eastAsia" w:ascii="Calibri" w:hAnsi="Calibri" w:eastAsia="Arial" w:cs="Times New Roman"/>
                <w:b/>
                <w:i w:val="0"/>
                <w:iCs w:val="0"/>
                <w:sz w:val="24"/>
                <w:szCs w:val="24"/>
                <w:u w:val="none"/>
              </w:rPr>
              <w:t xml:space="preserve">★</w:t>
            </w:r>
            <w:r>
              <w:rPr>
                <w:rFonts w:ascii="Times New Roman" w:hAnsi="Times New Roman"/>
                <w:b/>
                <w:bCs/>
                <w:i w:val="0"/>
                <w:iCs w:val="0"/>
                <w:sz w:val="24"/>
                <w:szCs w:val="24"/>
                <w:u w:val="none"/>
                <w:lang w:bidi="ar"/>
              </w:rPr>
              <w:t xml:space="preserve">付款方</w:t>
            </w:r>
            <w:r>
              <w:rPr>
                <w:rFonts w:ascii="Times New Roman" w:hAnsi="Times New Roman" w:eastAsia="新宋体" w:cs="Times New Roman"/>
                <w:b/>
                <w:bCs/>
                <w:i w:val="0"/>
                <w:iCs w:val="0"/>
                <w:sz w:val="24"/>
                <w:szCs w:val="24"/>
                <w:u w:val="none"/>
              </w:rPr>
              <w:t xml:space="preserve">式：</w:t>
            </w:r>
            <w:r>
              <w:rPr>
                <w:rFonts w:hint="eastAsia" w:ascii="Times New Roman" w:hAnsi="Times New Roman" w:eastAsia="新宋体" w:cs="Times New Roman"/>
                <w:b/>
                <w:bCs/>
                <w:i w:val="0"/>
                <w:iCs w:val="0"/>
                <w:sz w:val="24"/>
                <w:szCs w:val="24"/>
                <w:u w:val="none"/>
              </w:rPr>
              <w:t xml:space="preserve">安装完毕付至</w:t>
            </w:r>
            <w:r>
              <w:rPr>
                <w:rFonts w:hint="eastAsia" w:ascii="Times New Roman" w:hAnsi="Times New Roman" w:eastAsia="新宋体" w:cs="Times New Roman"/>
                <w:b/>
                <w:bCs/>
                <w:i w:val="0"/>
                <w:iCs w:val="0"/>
                <w:sz w:val="24"/>
                <w:szCs w:val="24"/>
                <w:u w:val="none"/>
                <w:lang w:val="en-US" w:eastAsia="zh-CN"/>
              </w:rPr>
              <w:t xml:space="preserve">合同</w:t>
            </w:r>
            <w:r>
              <w:rPr>
                <w:rFonts w:hint="eastAsia" w:ascii="Times New Roman" w:hAnsi="Times New Roman" w:eastAsia="新宋体" w:cs="Times New Roman"/>
                <w:b/>
                <w:bCs/>
                <w:i w:val="0"/>
                <w:iCs w:val="0"/>
                <w:sz w:val="24"/>
                <w:szCs w:val="24"/>
                <w:u w:val="none"/>
              </w:rPr>
              <w:t xml:space="preserve">价款的80%，</w:t>
            </w:r>
            <w:r>
              <w:rPr>
                <w:rFonts w:hint="eastAsia" w:ascii="Times New Roman" w:hAnsi="Times New Roman" w:eastAsia="新宋体" w:cs="Times New Roman"/>
                <w:b/>
                <w:bCs/>
                <w:i w:val="0"/>
                <w:iCs w:val="0"/>
                <w:sz w:val="24"/>
                <w:szCs w:val="24"/>
                <w:u w:val="none"/>
                <w:lang w:val="en-US" w:eastAsia="zh-CN"/>
              </w:rPr>
              <w:t xml:space="preserve">剩余20%待所有电梯安装完毕并经</w:t>
            </w:r>
            <w:r>
              <w:rPr>
                <w:rFonts w:hint="eastAsia" w:ascii="Times New Roman" w:hAnsi="Times New Roman" w:eastAsia="新宋体" w:cs="Times New Roman"/>
                <w:b/>
                <w:bCs/>
                <w:i w:val="0"/>
                <w:iCs w:val="0"/>
                <w:sz w:val="24"/>
                <w:szCs w:val="24"/>
                <w:u w:val="none"/>
              </w:rPr>
              <w:t xml:space="preserve">特种设备安全监督部门验收合格、取得“电梯使用登记标志”后付清余款</w:t>
            </w:r>
            <w:r>
              <w:rPr>
                <w:rFonts w:ascii="Times New Roman" w:hAnsi="Times New Roman" w:eastAsia="新宋体" w:cs="Times New Roman"/>
                <w:b/>
                <w:bCs/>
                <w:i w:val="0"/>
                <w:iCs w:val="0"/>
                <w:sz w:val="24"/>
                <w:szCs w:val="24"/>
                <w:u w:val="none"/>
              </w:rPr>
              <w:t xml:space="preserve">。</w:t>
            </w:r>
            <w:r>
              <w:rPr>
                <w:rFonts w:ascii="Times New Roman" w:hAnsi="Times New Roman"/>
                <w:b/>
                <w:bCs/>
                <w:i w:val="0"/>
                <w:iCs w:val="0"/>
                <w:sz w:val="24"/>
                <w:szCs w:val="24"/>
                <w:u w:val="none"/>
              </w:rPr>
            </w:r>
            <w:r/>
          </w:p>
        </w:tc>
      </w:tr>
    </w:tbl>
    <w:p>
      <w:pPr>
        <w:pStyle w:val="949"/>
        <w:ind w:firstLine="562"/>
        <w:spacing w:line="324" w:lineRule="auto"/>
        <w:rPr>
          <w:rFonts w:ascii="Times New Roman" w:hAnsi="Times New Roman" w:eastAsia="新宋体"/>
          <w:b/>
          <w:sz w:val="28"/>
          <w:szCs w:val="28"/>
        </w:rPr>
      </w:pPr>
      <w:r>
        <w:rPr>
          <w:rFonts w:ascii="Times New Roman" w:hAnsi="Times New Roman" w:eastAsia="新宋体"/>
          <w:b/>
          <w:sz w:val="28"/>
          <w:szCs w:val="28"/>
        </w:rPr>
        <w:t xml:space="preserve">一、项目概况</w:t>
      </w:r>
      <w:r>
        <w:rPr>
          <w:rFonts w:ascii="Times New Roman" w:hAnsi="Times New Roman" w:eastAsia="新宋体"/>
          <w:b/>
          <w:sz w:val="28"/>
          <w:szCs w:val="28"/>
        </w:rPr>
      </w:r>
      <w:r/>
    </w:p>
    <w:p>
      <w:pPr>
        <w:pStyle w:val="949"/>
        <w:ind w:firstLine="482"/>
        <w:jc w:val="left"/>
        <w:spacing w:line="360" w:lineRule="auto"/>
        <w:rPr>
          <w:rFonts w:hint="eastAsia" w:ascii="Times New Roman" w:eastAsia="宋体" w:cs="Times New Roman"/>
          <w:sz w:val="24"/>
          <w:szCs w:val="24"/>
        </w:rPr>
      </w:pPr>
      <w:r/>
      <w:bookmarkEnd w:id="6"/>
      <w:r/>
      <w:bookmarkEnd w:id="7"/>
      <w:r>
        <w:rPr>
          <w:rFonts w:hint="eastAsia" w:eastAsia="宋体" w:cs="Times New Roman"/>
          <w:sz w:val="24"/>
          <w:szCs w:val="24"/>
        </w:rPr>
        <w:t xml:space="preserve">灌云县高新区高</w:t>
      </w:r>
      <w:r>
        <w:rPr>
          <w:rFonts w:hint="eastAsia" w:eastAsia="宋体" w:cs="Times New Roman"/>
          <w:sz w:val="24"/>
          <w:szCs w:val="24"/>
        </w:rPr>
        <w:t xml:space="preserve">级中学建设项目电梯货物采购及安装(共4台)。包括但不限于本次招标电梯的运输（含装卸）、仓储、前期土建跟踪（投标单位需自行现场踏勘，中标后根据现场实际情况对井道再次改造达到安装标准）、供货、安装、调试、验收、监检、免费质保及维保、培训及其它相关服务。其中货物包括满足招标文件要求而提供的所有设备、仪表、工具、备件、图纸和其它材料，服务包括提供产品安装、调试、验收、培训、保障服务、技术支持及货物有关的运输和保险及其它伴随服务，包括完成本次招标的电梯的供货、运输、安装、调试、监检、直到领取到《电梯使用登记标志》交付</w:t>
      </w:r>
      <w:r>
        <w:rPr>
          <w:rFonts w:hint="eastAsia" w:eastAsia="宋体" w:cs="Times New Roman"/>
          <w:sz w:val="24"/>
          <w:szCs w:val="24"/>
          <w:lang w:eastAsia="zh-CN"/>
        </w:rPr>
        <w:t xml:space="preserve">采购人</w:t>
      </w:r>
      <w:r>
        <w:rPr>
          <w:rFonts w:hint="eastAsia" w:eastAsia="宋体" w:cs="Times New Roman"/>
          <w:sz w:val="24"/>
          <w:szCs w:val="24"/>
        </w:rPr>
        <w:t xml:space="preserve">使用</w:t>
      </w:r>
      <w:r>
        <w:rPr>
          <w:rFonts w:hint="eastAsia" w:ascii="宋体" w:hAnsi="宋体" w:eastAsia="宋体" w:cs="宋体"/>
          <w:color w:val="000000"/>
          <w:sz w:val="24"/>
          <w:szCs w:val="24"/>
        </w:rPr>
        <w:t xml:space="preserve">。</w:t>
      </w:r>
      <w:r>
        <w:rPr>
          <w:rFonts w:hint="eastAsia" w:ascii="Times New Roman" w:eastAsia="宋体" w:cs="Times New Roman"/>
          <w:sz w:val="24"/>
          <w:szCs w:val="24"/>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应达到下列标准和规范最新版本的要求：</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《电梯技术条件》GB/T10058</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《电梯制造与安装安全规范》GB7588</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《电梯试验方法》GB/T10059</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《电梯主要参数及轿厢、井道、机房的型式及尺寸》GB7025</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《电梯安装验收规范》GB10060</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《电梯工程施工质量验收规范》GB50310</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《电梯用钢丝》GB8903</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《电梯曳引机》GB/T13435</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《交流电梯电动机通用技术条件》GB/T12974</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《电梯操作装置、信号和附件》（JG/T5009）</w:t>
      </w:r>
      <w:r>
        <w:rPr>
          <w:rFonts w:hint="eastAsia" w:ascii="宋体" w:hAnsi="宋体" w:eastAsia="宋体" w:cs="宋体"/>
          <w:bCs/>
          <w:sz w:val="24"/>
          <w:szCs w:val="24"/>
          <w:lang w:val="zh-CN"/>
        </w:rPr>
      </w:r>
      <w:r/>
    </w:p>
    <w:p>
      <w:pPr>
        <w:pStyle w:val="949"/>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《机械设备安装工程电梯电气装置施工及验收规范》GB50182</w:t>
      </w:r>
      <w:r>
        <w:rPr>
          <w:rFonts w:hint="eastAsia" w:ascii="宋体" w:hAnsi="宋体" w:eastAsia="宋体" w:cs="宋体"/>
          <w:bCs/>
          <w:sz w:val="24"/>
          <w:szCs w:val="24"/>
          <w:lang w:val="zh-CN"/>
        </w:rPr>
      </w:r>
      <w:r/>
    </w:p>
    <w:p>
      <w:pPr>
        <w:pStyle w:val="949"/>
        <w:ind w:firstLine="482"/>
        <w:spacing w:line="360" w:lineRule="auto"/>
        <w:widowControl/>
        <w:rPr>
          <w:rFonts w:hint="eastAsia" w:ascii="Times New Roman" w:eastAsia="宋体" w:cs="Times New Roman"/>
          <w:sz w:val="24"/>
          <w:szCs w:val="24"/>
        </w:rPr>
      </w:pPr>
      <w:r>
        <w:rPr>
          <w:rFonts w:hint="eastAsia" w:ascii="宋体" w:hAnsi="宋体" w:eastAsia="宋体" w:cs="宋体"/>
          <w:bCs/>
          <w:sz w:val="24"/>
          <w:szCs w:val="24"/>
          <w:lang w:val="zh-CN"/>
        </w:rPr>
        <w:t xml:space="preserve">其它各项有关标准。</w:t>
      </w:r>
      <w:r>
        <w:rPr>
          <w:rFonts w:hint="eastAsia" w:ascii="Times New Roman" w:eastAsia="宋体" w:cs="Times New Roman"/>
          <w:sz w:val="24"/>
          <w:szCs w:val="24"/>
        </w:rPr>
      </w:r>
      <w:r/>
    </w:p>
    <w:p>
      <w:pPr>
        <w:pStyle w:val="949"/>
        <w:numPr>
          <w:ilvl w:val="0"/>
          <w:numId w:val="9"/>
        </w:numPr>
        <w:ind w:firstLine="562"/>
        <w:jc w:val="left"/>
        <w:spacing w:line="324" w:lineRule="auto"/>
        <w:rPr>
          <w:rFonts w:ascii="Times New Roman" w:hAnsi="Times New Roman" w:eastAsia="新宋体" w:cs="Times New Roman"/>
          <w:b/>
          <w:sz w:val="28"/>
          <w:szCs w:val="28"/>
        </w:rPr>
      </w:pPr>
      <w:r>
        <w:rPr>
          <w:rFonts w:ascii="Times New Roman" w:hAnsi="Times New Roman" w:eastAsia="新宋体" w:cs="Times New Roman"/>
          <w:b/>
          <w:sz w:val="28"/>
          <w:szCs w:val="28"/>
        </w:rPr>
        <w:t xml:space="preserve">货物采购清单</w:t>
      </w:r>
      <w:r>
        <w:rPr>
          <w:rFonts w:ascii="Times New Roman" w:hAnsi="Times New Roman" w:eastAsia="新宋体" w:cs="Times New Roman"/>
          <w:b/>
          <w:sz w:val="28"/>
          <w:szCs w:val="28"/>
        </w:rPr>
      </w:r>
      <w:r/>
    </w:p>
    <w:tbl>
      <w:tblPr>
        <w:tblpPr w:horzAnchor="text" w:tblpXSpec="center" w:vertAnchor="text" w:tblpY="1" w:leftFromText="180" w:topFromText="0" w:rightFromText="180" w:bottomFromText="0"/>
        <w:tblW w:w="84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491"/>
        <w:gridCol w:w="4869"/>
        <w:gridCol w:w="645"/>
        <w:gridCol w:w="675"/>
      </w:tblGrid>
      <w:tr>
        <w:trPr>
          <w:trHeight w:val="382"/>
        </w:trPr>
        <w:tc>
          <w:tcPr>
            <w:tcW w:w="741" w:type="dxa"/>
            <w:vAlign w:val="center"/>
            <w:vMerge w:val="restart"/>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tcW w:w="1491" w:type="dxa"/>
            <w:vAlign w:val="center"/>
            <w:vMerge w:val="restart"/>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项目名称</w:t>
            </w:r>
            <w:r>
              <w:rPr>
                <w:rFonts w:hint="eastAsia" w:ascii="宋体" w:hAnsi="宋体" w:eastAsia="宋体" w:cs="宋体"/>
                <w:color w:val="000000"/>
                <w:sz w:val="24"/>
                <w:szCs w:val="24"/>
              </w:rPr>
            </w:r>
            <w:r/>
          </w:p>
        </w:tc>
        <w:tc>
          <w:tcPr>
            <w:tcW w:w="4869" w:type="dxa"/>
            <w:vAlign w:val="center"/>
            <w:vMerge w:val="restart"/>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rPr>
              <w:t xml:space="preserve">电梯技术参数</w:t>
            </w:r>
            <w:r>
              <w:rPr>
                <w:rFonts w:hint="eastAsia" w:ascii="宋体" w:hAnsi="宋体" w:eastAsia="宋体" w:cs="宋体"/>
                <w:color w:val="000000"/>
                <w:sz w:val="24"/>
                <w:szCs w:val="24"/>
              </w:rPr>
            </w:r>
            <w:r/>
          </w:p>
        </w:tc>
        <w:tc>
          <w:tcPr>
            <w:tcW w:w="645" w:type="dxa"/>
            <w:vAlign w:val="center"/>
            <w:vMerge w:val="restart"/>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计量单位</w:t>
            </w:r>
            <w:r>
              <w:rPr>
                <w:rFonts w:hint="eastAsia" w:ascii="宋体" w:hAnsi="宋体" w:eastAsia="宋体" w:cs="宋体"/>
                <w:color w:val="000000"/>
                <w:sz w:val="24"/>
                <w:szCs w:val="24"/>
              </w:rPr>
            </w:r>
            <w:r/>
          </w:p>
        </w:tc>
        <w:tc>
          <w:tcPr>
            <w:tcW w:w="675" w:type="dxa"/>
            <w:vAlign w:val="center"/>
            <w:vMerge w:val="restart"/>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工程量</w:t>
            </w:r>
            <w:r>
              <w:rPr>
                <w:rFonts w:hint="eastAsia" w:ascii="宋体" w:hAnsi="宋体" w:eastAsia="宋体" w:cs="宋体"/>
                <w:color w:val="000000"/>
                <w:sz w:val="24"/>
                <w:szCs w:val="24"/>
              </w:rPr>
            </w:r>
            <w:r/>
          </w:p>
        </w:tc>
      </w:tr>
      <w:tr>
        <w:trPr>
          <w:trHeight w:val="5984"/>
        </w:trPr>
        <w:tc>
          <w:tcPr>
            <w:tcW w:w="741"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491"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2#楼客梯兼无障碍电梯DT1</w:t>
            </w:r>
            <w:r>
              <w:rPr>
                <w:rFonts w:hint="eastAsia" w:ascii="宋体" w:hAnsi="宋体" w:eastAsia="宋体" w:cs="宋体"/>
                <w:color w:val="000000"/>
                <w:sz w:val="24"/>
                <w:szCs w:val="24"/>
              </w:rPr>
            </w:r>
            <w:r/>
          </w:p>
        </w:tc>
        <w:tc>
          <w:tcPr>
            <w:tcW w:w="4869" w:type="dxa"/>
            <w:vAlign w:val="center"/>
            <w:textDirection w:val="lrTb"/>
            <w:noWrap w:val="false"/>
          </w:tcPr>
          <w:p>
            <w:pPr>
              <w:pStyle w:val="949"/>
              <w:jc w:val="left"/>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交流电梯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1、名称:2#楼 客梯兼无障碍电梯 DT1</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2、层数:5</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3、站数:5</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4、提升高度、速度:提升高度17.40m,速度1.75m/s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5、载重量:</w:t>
            </w:r>
            <w:r>
              <w:rPr>
                <w:rFonts w:hint="eastAsia" w:ascii="宋体" w:hAnsi="宋体" w:eastAsia="宋体" w:cs="宋体"/>
                <w:color w:val="000000"/>
                <w:sz w:val="24"/>
                <w:szCs w:val="24"/>
                <w:lang w:val="en-US" w:eastAsia="zh-CN" w:bidi="ar"/>
              </w:rPr>
              <w:t xml:space="preserve">不小于</w:t>
            </w:r>
            <w:r>
              <w:rPr>
                <w:rFonts w:hint="eastAsia" w:ascii="宋体" w:hAnsi="宋体" w:eastAsia="宋体" w:cs="宋体"/>
                <w:color w:val="000000"/>
                <w:sz w:val="24"/>
                <w:szCs w:val="24"/>
                <w:lang w:bidi="ar"/>
              </w:rPr>
              <w:t xml:space="preserve">1000kg</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6、井道尺寸:负一层2200*2350，其余层2200*2200</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7、门洞宽度:1100mm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8、坑底深度:1400mm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9、顶层高度:4000mm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10、轿厢尺寸、开门尺寸等满足各项功能的深化设计需达到规定要求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11、包含控制柜、电线电缆、配管、井道照明、插座、轿厢照明、井道通长接地扁钢等及设备、调试、安装、验收等涉及的一切费用，质保满足规定要求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12、有机房电梯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13、满足使用需求，具体做法及要求详见图纸</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14、可通过对讲机实现底坑、轿厢、监控室、机房、轿顶通话。（</w:t>
            </w:r>
            <w:r>
              <w:rPr>
                <w:rFonts w:hint="eastAsia" w:ascii="宋体" w:hAnsi="宋体" w:eastAsia="宋体" w:cs="宋体"/>
                <w:color w:val="000000"/>
                <w:sz w:val="24"/>
                <w:szCs w:val="24"/>
                <w:highlight w:val="yellow"/>
                <w:lang w:bidi="ar"/>
              </w:rPr>
              <w:t xml:space="preserve">电梯机房与总控终端的有线连接由智能化专业负责完成）</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15、含电梯视频监控接入96333平台等费用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16、具体做法及要求详见图纸</w:t>
            </w:r>
            <w:r>
              <w:rPr>
                <w:rFonts w:hint="eastAsia" w:ascii="宋体" w:hAnsi="宋体" w:eastAsia="宋体" w:cs="宋体"/>
                <w:color w:val="000000"/>
                <w:sz w:val="24"/>
                <w:szCs w:val="24"/>
              </w:rPr>
            </w:r>
            <w:r/>
          </w:p>
        </w:tc>
        <w:tc>
          <w:tcPr>
            <w:tcW w:w="645"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W w:w="675"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r>
        <w:trPr>
          <w:trHeight w:val="229"/>
        </w:trPr>
        <w:tc>
          <w:tcPr>
            <w:tcW w:w="741"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491"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2#楼客梯兼无障碍电梯DT2</w:t>
            </w:r>
            <w:r>
              <w:rPr>
                <w:rFonts w:hint="eastAsia" w:ascii="宋体" w:hAnsi="宋体" w:eastAsia="宋体" w:cs="宋体"/>
                <w:color w:val="000000"/>
                <w:sz w:val="24"/>
                <w:szCs w:val="24"/>
              </w:rPr>
            </w:r>
            <w:r/>
          </w:p>
        </w:tc>
        <w:tc>
          <w:tcPr>
            <w:tcW w:w="4869" w:type="dxa"/>
            <w:vAlign w:val="center"/>
            <w:textDirection w:val="lrTb"/>
            <w:noWrap w:val="false"/>
          </w:tcPr>
          <w:p>
            <w:pPr>
              <w:pStyle w:val="949"/>
              <w:jc w:val="left"/>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交流电梯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1、名称:2#楼 客梯兼无障碍电梯 DT2</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2、层数:5</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3、站数:5</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4、提升高度、速度:提升高度17.40m,速度1.75m/s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5、载重量:</w:t>
            </w:r>
            <w:r>
              <w:rPr>
                <w:rFonts w:hint="eastAsia" w:ascii="宋体" w:hAnsi="宋体" w:eastAsia="宋体" w:cs="宋体"/>
                <w:color w:val="000000"/>
                <w:sz w:val="24"/>
                <w:szCs w:val="24"/>
                <w:lang w:val="en-US" w:eastAsia="zh-CN" w:bidi="ar"/>
              </w:rPr>
              <w:t xml:space="preserve">不小于</w:t>
            </w:r>
            <w:r>
              <w:rPr>
                <w:rFonts w:hint="eastAsia" w:ascii="宋体" w:hAnsi="宋体" w:eastAsia="宋体" w:cs="宋体"/>
                <w:color w:val="000000"/>
                <w:sz w:val="24"/>
                <w:szCs w:val="24"/>
                <w:lang w:bidi="ar"/>
              </w:rPr>
              <w:t xml:space="preserve">1000kg</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6、井道尺寸:负一层2300*2350mm，其余层2600*2200mm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7、门洞宽度:1100mm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8、坑底深度:1400mm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9、顶层高度:4000mm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10、轿厢尺寸、开门尺寸等满足各项功能的深化设计需达到规定要求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11、包含控制柜、电线电缆、配管、井道照明、插座、轿厢照明、井道通长接地扁钢等及设备、调试、安装、验收等涉及的一切费用，质保满足规定要求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12、有机房电梯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13、满足使用需求，具体做法及要求详见图纸</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14、可通过对讲机实现底坑、轿厢、监控室、机房、轿顶通话。</w:t>
            </w:r>
            <w:r>
              <w:rPr>
                <w:rFonts w:hint="eastAsia" w:ascii="宋体" w:hAnsi="宋体" w:eastAsia="宋体" w:cs="宋体"/>
                <w:color w:val="000000"/>
                <w:sz w:val="24"/>
                <w:szCs w:val="24"/>
                <w:highlight w:val="yellow"/>
                <w:lang w:bidi="ar"/>
              </w:rPr>
              <w:t xml:space="preserve">（电梯机房与总控终端的有线连接由智能化专业负责完成）</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15、含电梯视频监控接入96333平台等费用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16、具体做法及要求详见图纸</w:t>
            </w:r>
            <w:r>
              <w:rPr>
                <w:rFonts w:hint="eastAsia" w:ascii="宋体" w:hAnsi="宋体" w:eastAsia="宋体" w:cs="宋体"/>
                <w:color w:val="000000"/>
                <w:sz w:val="24"/>
                <w:szCs w:val="24"/>
              </w:rPr>
            </w:r>
            <w:r/>
          </w:p>
        </w:tc>
        <w:tc>
          <w:tcPr>
            <w:tcW w:w="645"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W w:w="675"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r>
        <w:trPr>
          <w:trHeight w:val="5669"/>
        </w:trPr>
        <w:tc>
          <w:tcPr>
            <w:tcW w:w="741"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W w:w="1491"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lang w:bidi="ar"/>
              </w:rPr>
              <w:framePr w:vAnchor="margin" w:hAnchor="page" w:xAlign="center" w:y="1"/>
            </w:pPr>
            <w:r>
              <w:rPr>
                <w:rFonts w:hint="eastAsia" w:ascii="宋体" w:hAnsi="宋体" w:eastAsia="宋体" w:cs="宋体"/>
                <w:color w:val="000000"/>
                <w:sz w:val="24"/>
                <w:szCs w:val="24"/>
                <w:lang w:bidi="ar"/>
              </w:rPr>
              <w:t xml:space="preserve">食堂客梯</w:t>
            </w:r>
            <w:r>
              <w:rPr>
                <w:rFonts w:hint="eastAsia" w:ascii="宋体" w:hAnsi="宋体" w:eastAsia="宋体" w:cs="宋体"/>
                <w:color w:val="000000"/>
                <w:sz w:val="24"/>
                <w:szCs w:val="24"/>
                <w:lang w:bidi="ar"/>
              </w:rPr>
            </w:r>
            <w:r/>
          </w:p>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DT2</w:t>
            </w:r>
            <w:r>
              <w:rPr>
                <w:rFonts w:hint="eastAsia" w:ascii="宋体" w:hAnsi="宋体" w:eastAsia="宋体" w:cs="宋体"/>
                <w:color w:val="000000"/>
                <w:sz w:val="24"/>
                <w:szCs w:val="24"/>
              </w:rPr>
            </w:r>
            <w:r/>
          </w:p>
        </w:tc>
        <w:tc>
          <w:tcPr>
            <w:tcW w:w="4869" w:type="dxa"/>
            <w:vAlign w:val="center"/>
            <w:textDirection w:val="lrTb"/>
            <w:noWrap w:val="false"/>
          </w:tcPr>
          <w:p>
            <w:pPr>
              <w:pStyle w:val="949"/>
              <w:jc w:val="left"/>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交流电梯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1、名称:食堂 客梯 DT2</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2、层数:4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3、站数:4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4、提升高度、速度:提升高度13.80m,速度1.00m/s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5、载重量:</w:t>
            </w:r>
            <w:r>
              <w:rPr>
                <w:rFonts w:hint="eastAsia" w:ascii="宋体" w:hAnsi="宋体" w:eastAsia="宋体" w:cs="宋体"/>
                <w:color w:val="000000"/>
                <w:sz w:val="24"/>
                <w:szCs w:val="24"/>
                <w:lang w:val="en-US" w:eastAsia="zh-CN" w:bidi="ar"/>
              </w:rPr>
              <w:t xml:space="preserve">不小于</w:t>
            </w:r>
            <w:r>
              <w:rPr>
                <w:rFonts w:hint="eastAsia" w:ascii="宋体" w:hAnsi="宋体" w:eastAsia="宋体" w:cs="宋体"/>
                <w:color w:val="000000"/>
                <w:sz w:val="24"/>
                <w:szCs w:val="24"/>
                <w:lang w:bidi="ar"/>
              </w:rPr>
              <w:t xml:space="preserve">1050kg</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6、井道尺寸:2200*2000mm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7、门洞宽度:1100mm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8、坑底深度:1600mm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9、顶层高度:4500mm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10、轿厢尺寸、开门尺寸等满足各项功能的深化设计需达到规定要求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11、包含控制柜、电线电缆、配管、井道照明、插座、轿厢照明、井道通长接地扁钢等及设备、调试、安装、验收等涉及的一切费用，质保满足规定要求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12、满足使用需求，具体做法及要求详见图纸</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13、可通过对讲机实现底坑、轿厢、监控室、机房、轿顶通话。</w:t>
            </w:r>
            <w:r>
              <w:rPr>
                <w:rFonts w:hint="eastAsia" w:ascii="宋体" w:hAnsi="宋体" w:eastAsia="宋体" w:cs="宋体"/>
                <w:color w:val="000000"/>
                <w:sz w:val="24"/>
                <w:szCs w:val="24"/>
                <w:highlight w:val="yellow"/>
                <w:lang w:bidi="ar"/>
              </w:rPr>
              <w:t xml:space="preserve">（电梯机房与总控终端的有线连接由智能化专业负责完成）</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14、含电梯视频监控接入96333平台等费用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15、具体做法及要求详见图纸</w:t>
            </w:r>
            <w:r>
              <w:rPr>
                <w:rFonts w:hint="eastAsia" w:ascii="宋体" w:hAnsi="宋体" w:eastAsia="宋体" w:cs="宋体"/>
                <w:color w:val="000000"/>
                <w:sz w:val="24"/>
                <w:szCs w:val="24"/>
              </w:rPr>
            </w:r>
            <w:r/>
          </w:p>
        </w:tc>
        <w:tc>
          <w:tcPr>
            <w:tcW w:w="645"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W w:w="675"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r>
        <w:trPr>
          <w:trHeight w:val="2694"/>
        </w:trPr>
        <w:tc>
          <w:tcPr>
            <w:tcW w:w="741"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W w:w="1491"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5#货梯</w:t>
            </w:r>
            <w:r>
              <w:rPr>
                <w:rFonts w:hint="eastAsia" w:ascii="宋体" w:hAnsi="宋体" w:eastAsia="宋体" w:cs="宋体"/>
                <w:color w:val="000000"/>
                <w:sz w:val="24"/>
                <w:szCs w:val="24"/>
              </w:rPr>
            </w:r>
            <w:r/>
          </w:p>
        </w:tc>
        <w:tc>
          <w:tcPr>
            <w:tcW w:w="4869" w:type="dxa"/>
            <w:vAlign w:val="center"/>
            <w:textDirection w:val="lrTb"/>
            <w:noWrap w:val="false"/>
          </w:tcPr>
          <w:p>
            <w:pPr>
              <w:pStyle w:val="949"/>
              <w:jc w:val="left"/>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交流电梯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1、名称:食堂 货梯 DT1</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2、层数:4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3、站数:4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4、提升高度、速度:提升高度13.80m,速度1.00m/s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5、载重量:</w:t>
            </w:r>
            <w:r>
              <w:rPr>
                <w:rFonts w:hint="eastAsia" w:ascii="宋体" w:hAnsi="宋体" w:eastAsia="宋体" w:cs="宋体"/>
                <w:color w:val="000000"/>
                <w:sz w:val="24"/>
                <w:szCs w:val="24"/>
                <w:lang w:val="en-US" w:eastAsia="zh-CN" w:bidi="ar"/>
              </w:rPr>
              <w:t xml:space="preserve">不小于</w:t>
            </w:r>
            <w:r>
              <w:rPr>
                <w:rFonts w:hint="eastAsia" w:ascii="宋体" w:hAnsi="宋体" w:eastAsia="宋体" w:cs="宋体"/>
                <w:color w:val="000000"/>
                <w:sz w:val="24"/>
                <w:szCs w:val="24"/>
                <w:lang w:bidi="ar"/>
              </w:rPr>
              <w:t xml:space="preserve">1600kg</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6、井道尺寸:2500*2900mm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7、门洞宽度:1500mm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8、坑底深度:1600mm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9、顶层高度:4500mm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10、轿厢尺寸、开门尺寸等满足各项功能的深化设计需达到规定要求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11、包含控制柜、电线电缆、配管、井道照明、插座、轿厢照明、井道通长接地扁钢等及设备、调试、安装、验收等涉及的一切费用，质保满足规定要求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12、有机房电梯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13、满足使用需求，具体做法及要求详见图纸</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14、可通过对讲机实现底坑、轿厢、监控室、机房、轿顶通话。</w:t>
            </w:r>
            <w:r>
              <w:rPr>
                <w:rFonts w:hint="eastAsia" w:ascii="宋体" w:hAnsi="宋体" w:eastAsia="宋体" w:cs="宋体"/>
                <w:color w:val="000000"/>
                <w:sz w:val="24"/>
                <w:szCs w:val="24"/>
                <w:highlight w:val="yellow"/>
                <w:lang w:bidi="ar"/>
              </w:rPr>
              <w:t xml:space="preserve">（电梯机房与总控终端的有线连接由智能化专业负责完成）</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15、含电梯视频监控接入96333平台等费用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16、具体做法及要求详见图纸</w:t>
            </w:r>
            <w:r>
              <w:rPr>
                <w:rFonts w:hint="eastAsia" w:ascii="宋体" w:hAnsi="宋体" w:eastAsia="宋体" w:cs="宋体"/>
                <w:color w:val="000000"/>
                <w:sz w:val="24"/>
                <w:szCs w:val="24"/>
              </w:rPr>
            </w:r>
            <w:r/>
          </w:p>
        </w:tc>
        <w:tc>
          <w:tcPr>
            <w:tcW w:w="645"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W w:w="675" w:type="dxa"/>
            <w:vAlign w:val="center"/>
            <w:textDirection w:val="lrTb"/>
            <w:noWrap w:val="false"/>
          </w:tcPr>
          <w:p>
            <w:pPr>
              <w:pStyle w:val="949"/>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bl>
    <w:p>
      <w:pPr>
        <w:pStyle w:val="949"/>
        <w:ind w:firstLine="562"/>
        <w:jc w:val="left"/>
        <w:spacing w:line="324" w:lineRule="auto"/>
        <w:rPr>
          <w:rFonts w:ascii="Times New Roman" w:hAnsi="Times New Roman" w:eastAsia="新宋体" w:cs="Times New Roman"/>
          <w:b/>
          <w:sz w:val="28"/>
          <w:szCs w:val="28"/>
        </w:rPr>
      </w:pPr>
      <w:r>
        <w:rPr>
          <w:rFonts w:ascii="Times New Roman" w:hAnsi="Times New Roman" w:eastAsia="新宋体" w:cs="Times New Roman"/>
          <w:b/>
          <w:sz w:val="28"/>
          <w:szCs w:val="28"/>
        </w:rPr>
        <w:t xml:space="preserve">三、货物技术参数及功能指标</w:t>
      </w:r>
      <w:r>
        <w:rPr>
          <w:rFonts w:ascii="Times New Roman" w:hAnsi="Times New Roman" w:eastAsia="新宋体" w:cs="Times New Roman"/>
          <w:b/>
          <w:sz w:val="28"/>
          <w:szCs w:val="28"/>
        </w:rPr>
      </w:r>
      <w:r/>
    </w:p>
    <w:p>
      <w:pPr>
        <w:pStyle w:val="949"/>
        <w:ind w:firstLine="482"/>
        <w:jc w:val="left"/>
        <w:spacing w:line="324" w:lineRule="auto"/>
        <w:rPr>
          <w:rFonts w:ascii="Times New Roman" w:hAnsi="Times New Roman" w:eastAsia="新宋体" w:cs="Times New Roman"/>
          <w:b/>
          <w:sz w:val="24"/>
          <w:szCs w:val="24"/>
        </w:rPr>
      </w:pPr>
      <w:r>
        <w:rPr>
          <w:rFonts w:ascii="Times New Roman" w:hAnsi="Times New Roman" w:eastAsia="宋体" w:cs="Times New Roman"/>
          <w:b/>
          <w:sz w:val="24"/>
          <w:szCs w:val="24"/>
        </w:rPr>
        <w:t xml:space="preserve">3.1电梯规格尺寸及要求如下表</w:t>
      </w:r>
      <w:r>
        <w:rPr>
          <w:rFonts w:ascii="Times New Roman" w:hAnsi="Times New Roman" w:eastAsia="宋体" w:cs="Times New Roman"/>
          <w:sz w:val="24"/>
          <w:szCs w:val="24"/>
        </w:rPr>
        <w:t xml:space="preserve">（数据仅供本次投标参考，制作前应以实际尺寸为准）。</w:t>
      </w:r>
      <w:r>
        <w:rPr>
          <w:rFonts w:ascii="Times New Roman" w:hAnsi="Times New Roman" w:eastAsia="新宋体" w:cs="Times New Roman"/>
          <w:b/>
          <w:sz w:val="24"/>
          <w:szCs w:val="24"/>
        </w:rPr>
      </w:r>
      <w:r/>
    </w:p>
    <w:tbl>
      <w:tblPr>
        <w:tblW w:w="7935"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476"/>
        <w:gridCol w:w="5379"/>
      </w:tblGrid>
      <w:tr>
        <w:trPr>
          <w:trHeight w:val="315"/>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pStyle w:val="949"/>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梯号</w:t>
            </w:r>
            <w:r>
              <w:rPr>
                <w:rFonts w:hint="eastAsia" w:ascii="宋体" w:hAnsi="宋体" w:eastAsia="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b/>
                <w:bCs/>
                <w:color w:val="000000"/>
                <w:sz w:val="18"/>
                <w:szCs w:val="18"/>
              </w:rPr>
            </w:pPr>
            <w:r>
              <w:rPr>
                <w:rFonts w:hint="eastAsia" w:ascii="Arial" w:hAnsi="Arial" w:eastAsia="宋体" w:cs="Arial"/>
                <w:b/>
                <w:bCs/>
                <w:color w:val="000000"/>
                <w:sz w:val="18"/>
                <w:szCs w:val="18"/>
                <w:lang w:bidi="ar"/>
              </w:rPr>
              <w:t xml:space="preserve">2#楼 客梯兼无障碍电梯 </w:t>
            </w:r>
            <w:r>
              <w:rPr>
                <w:rFonts w:ascii="Arial" w:hAnsi="Arial" w:eastAsia="宋体" w:cs="Arial"/>
                <w:b/>
                <w:bCs/>
                <w:color w:val="000000"/>
                <w:sz w:val="18"/>
                <w:szCs w:val="18"/>
                <w:lang w:bidi="ar"/>
              </w:rPr>
              <w:t xml:space="preserve">DT1</w:t>
            </w:r>
            <w:r>
              <w:rPr>
                <w:rFonts w:hint="eastAsia" w:ascii="Arial" w:hAnsi="Arial" w:eastAsia="宋体" w:cs="Arial"/>
                <w:b/>
                <w:bCs/>
                <w:color w:val="000000"/>
                <w:sz w:val="18"/>
                <w:szCs w:val="18"/>
                <w:lang w:bidi="ar"/>
              </w:rPr>
              <w:t xml:space="preserve">、DT2</w:t>
            </w:r>
            <w:r>
              <w:rPr>
                <w:rFonts w:ascii="Arial" w:hAnsi="Arial" w:eastAsia="宋体" w:cs="Arial"/>
                <w:b/>
                <w:bCs/>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技术要求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台数</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w:t>
            </w:r>
            <w:r>
              <w:rPr>
                <w:rFonts w:ascii="Arial" w:hAnsi="Arial" w:eastAsia="宋体" w:cs="Arial"/>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曳引机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永磁同步曳引机</w:t>
            </w:r>
            <w:r>
              <w:rPr>
                <w:rFonts w:hint="eastAsia" w:ascii="宋体" w:hAnsi="宋体" w:eastAsia="宋体" w:cs="宋体"/>
                <w:color w:val="000000"/>
                <w:sz w:val="18"/>
                <w:szCs w:val="18"/>
              </w:rPr>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传动方式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无齿传动</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智能模块化控制系统</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驱动方式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ascii="Arial" w:hAnsi="Arial" w:eastAsia="宋体" w:cs="Arial"/>
                <w:color w:val="000000"/>
                <w:sz w:val="18"/>
                <w:szCs w:val="18"/>
              </w:rPr>
            </w:pPr>
            <w:r>
              <w:rPr>
                <w:rFonts w:ascii="Arial" w:hAnsi="Arial" w:eastAsia="宋体" w:cs="Arial"/>
                <w:color w:val="000000"/>
                <w:sz w:val="18"/>
                <w:szCs w:val="18"/>
                <w:lang w:bidi="ar"/>
              </w:rPr>
              <w:t xml:space="preserve">VVVF</w:t>
            </w:r>
            <w:r>
              <w:rPr>
                <w:rFonts w:hint="eastAsia" w:ascii="宋体" w:hAnsi="宋体" w:eastAsia="宋体" w:cs="宋体"/>
                <w:color w:val="000000"/>
                <w:sz w:val="18"/>
                <w:szCs w:val="18"/>
                <w:lang w:bidi="ar"/>
              </w:rPr>
              <w:t xml:space="preserve">交流变频变压调速系统</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门机系统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变频驱动门机</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供电</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①交流三相</w:t>
            </w:r>
            <w:r>
              <w:rPr>
                <w:rFonts w:ascii="Arial" w:hAnsi="Arial" w:eastAsia="宋体" w:cs="Arial"/>
                <w:color w:val="000000"/>
                <w:sz w:val="18"/>
                <w:szCs w:val="18"/>
                <w:lang w:bidi="ar"/>
              </w:rPr>
              <w:t xml:space="preserve">380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 </w:t>
            </w:r>
            <w:r>
              <w:rPr>
                <w:rFonts w:ascii="Arial" w:hAnsi="Arial" w:eastAsia="宋体" w:cs="Arial"/>
                <w:color w:val="000000"/>
                <w:sz w:val="18"/>
                <w:szCs w:val="18"/>
                <w:lang w:bidi="ar"/>
              </w:rPr>
              <w:t xml:space="preserve">   </w:t>
            </w:r>
            <w:r>
              <w:rPr>
                <w:rFonts w:hint="eastAsia" w:ascii="宋体" w:hAnsi="宋体" w:eastAsia="宋体" w:cs="宋体"/>
                <w:color w:val="000000"/>
                <w:sz w:val="18"/>
                <w:szCs w:val="18"/>
                <w:lang w:bidi="ar"/>
              </w:rPr>
              <w:t xml:space="preserve">②单相</w:t>
            </w:r>
            <w:r>
              <w:rPr>
                <w:rFonts w:ascii="Arial" w:hAnsi="Arial" w:eastAsia="宋体" w:cs="Arial"/>
                <w:color w:val="000000"/>
                <w:sz w:val="18"/>
                <w:szCs w:val="18"/>
                <w:lang w:bidi="ar"/>
              </w:rPr>
              <w:t xml:space="preserve">220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基本规格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梯型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有机房</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highlight w:val="none"/>
                <w:lang w:bidi="ar"/>
              </w:rPr>
              <w:t xml:space="preserve">载重</w:t>
            </w:r>
            <w:r>
              <w:rPr>
                <w:rFonts w:ascii="Arial" w:hAnsi="Arial" w:eastAsia="宋体" w:cs="Arial"/>
                <w:color w:val="000000"/>
                <w:sz w:val="18"/>
                <w:szCs w:val="18"/>
                <w:highlight w:val="none"/>
                <w:lang w:bidi="ar"/>
              </w:rPr>
              <w:t xml:space="preserve">(kg)</w:t>
            </w:r>
            <w:r>
              <w:rPr>
                <w:rFonts w:hint="eastAsia" w:ascii="宋体" w:hAnsi="宋体" w:eastAsia="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highlight w:val="none"/>
              </w:rPr>
            </w:pPr>
            <w:r>
              <w:rPr>
                <w:rFonts w:hint="eastAsia" w:ascii="Arial" w:hAnsi="Arial" w:eastAsia="宋体" w:cs="Arial"/>
                <w:color w:val="000000"/>
                <w:sz w:val="18"/>
                <w:szCs w:val="18"/>
                <w:highlight w:val="none"/>
                <w:lang w:val="en-US" w:eastAsia="zh-CN" w:bidi="ar"/>
              </w:rPr>
              <w:t xml:space="preserve">≥</w:t>
            </w:r>
            <w:r>
              <w:rPr>
                <w:rFonts w:hint="eastAsia" w:ascii="Arial" w:hAnsi="Arial" w:eastAsia="宋体" w:cs="Arial"/>
                <w:color w:val="000000"/>
                <w:sz w:val="18"/>
                <w:szCs w:val="18"/>
                <w:highlight w:val="none"/>
                <w:lang w:bidi="ar"/>
              </w:rPr>
              <w:t xml:space="preserve">100</w:t>
            </w:r>
            <w:r>
              <w:rPr>
                <w:rFonts w:ascii="Arial" w:hAnsi="Arial" w:eastAsia="宋体" w:cs="Arial"/>
                <w:color w:val="000000"/>
                <w:sz w:val="18"/>
                <w:szCs w:val="18"/>
                <w:highlight w:val="none"/>
                <w:lang w:bidi="ar"/>
              </w:rPr>
              <w:t xml:space="preserve">0</w:t>
            </w:r>
            <w:r>
              <w:rPr>
                <w:rFonts w:hint="eastAsia" w:ascii="宋体" w:hAnsi="宋体" w:eastAsia="宋体" w:cs="宋体"/>
                <w:color w:val="000000"/>
                <w:sz w:val="18"/>
                <w:szCs w:val="18"/>
                <w:highlight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行程</w:t>
            </w:r>
            <w:r>
              <w:rPr>
                <w:rFonts w:ascii="Arial" w:hAnsi="Arial" w:eastAsia="宋体" w:cs="Arial"/>
                <w:color w:val="000000"/>
                <w:sz w:val="18"/>
                <w:szCs w:val="18"/>
                <w:lang w:bidi="ar"/>
              </w:rPr>
              <w:t xml:space="preserve">(m)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17.4</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highlight w:val="none"/>
                <w:lang w:bidi="ar"/>
              </w:rPr>
              <w:t xml:space="preserve">速度</w:t>
            </w:r>
            <w:r>
              <w:rPr>
                <w:rFonts w:ascii="Arial" w:hAnsi="Arial" w:eastAsia="宋体" w:cs="Arial"/>
                <w:color w:val="000000"/>
                <w:sz w:val="18"/>
                <w:szCs w:val="18"/>
                <w:highlight w:val="none"/>
                <w:lang w:bidi="ar"/>
              </w:rPr>
              <w:t xml:space="preserve">(m/s)</w:t>
            </w:r>
            <w:r>
              <w:rPr>
                <w:rFonts w:hint="eastAsia" w:ascii="宋体" w:hAnsi="宋体" w:eastAsia="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highlight w:val="none"/>
              </w:rPr>
            </w:pPr>
            <w:r>
              <w:rPr>
                <w:rFonts w:hint="eastAsia" w:ascii="Arial" w:hAnsi="Arial" w:eastAsia="宋体" w:cs="Arial"/>
                <w:color w:val="000000"/>
                <w:sz w:val="18"/>
                <w:szCs w:val="18"/>
                <w:highlight w:val="none"/>
                <w:lang w:bidi="ar"/>
              </w:rPr>
              <w:t xml:space="preserve">1.75</w:t>
            </w:r>
            <w:r>
              <w:rPr>
                <w:rFonts w:ascii="Arial" w:hAnsi="Arial" w:eastAsia="宋体" w:cs="Arial"/>
                <w:color w:val="000000"/>
                <w:sz w:val="18"/>
                <w:szCs w:val="18"/>
                <w:highlight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层</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站</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spacing w:line="271" w:lineRule="exact"/>
              <w:rPr>
                <w:rFonts w:hint="eastAsia" w:ascii="Arial" w:hAnsi="Arial" w:eastAsia="微软雅黑" w:cs="Arial"/>
                <w:color w:val="000000"/>
                <w:sz w:val="18"/>
                <w:szCs w:val="18"/>
              </w:rPr>
            </w:pPr>
            <w:r>
              <w:rPr>
                <w:rFonts w:hint="eastAsia" w:ascii="Arial" w:hAnsi="Arial" w:eastAsia="微软雅黑" w:cs="Arial"/>
                <w:color w:val="000000"/>
                <w:sz w:val="18"/>
              </w:rPr>
              <w:t xml:space="preserve">5/5/5</w:t>
            </w:r>
            <w:r>
              <w:rPr>
                <w:rFonts w:hint="eastAsia" w:ascii="Arial" w:hAnsi="Arial" w:eastAsia="微软雅黑" w:cs="Arial"/>
                <w:color w:val="000000"/>
                <w:sz w:val="18"/>
                <w:szCs w:val="18"/>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服务楼层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Arial" w:hAnsi="Arial" w:eastAsia="宋体" w:cs="Arial"/>
                <w:color w:val="000000"/>
                <w:sz w:val="18"/>
                <w:szCs w:val="18"/>
                <w:lang w:bidi="ar"/>
              </w:rPr>
              <w:t xml:space="preserve">-</w:t>
            </w:r>
            <w:r>
              <w:rPr>
                <w:rFonts w:ascii="Arial" w:hAnsi="Arial" w:eastAsia="宋体" w:cs="Arial"/>
                <w:color w:val="000000"/>
                <w:sz w:val="18"/>
                <w:szCs w:val="18"/>
                <w:lang w:bidi="ar"/>
              </w:rPr>
              <w:t xml:space="preserve">1F-</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F</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并联</w:t>
            </w:r>
            <w:r>
              <w:rPr>
                <w:rFonts w:ascii="宋体" w:hAnsi="宋体" w:eastAsia="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对重安全钳</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贯通</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hint="eastAsia" w:ascii="宋体" w:hAnsi="宋体" w:eastAsia="宋体" w:cs="宋体"/>
                <w:b/>
                <w:bCs/>
                <w:color w:val="000000"/>
                <w:sz w:val="18"/>
                <w:szCs w:val="18"/>
                <w:highlight w:val="yellow"/>
              </w:rPr>
            </w:pPr>
            <w:r>
              <w:rPr>
                <w:rFonts w:hint="eastAsia" w:ascii="宋体" w:hAnsi="宋体" w:eastAsia="宋体" w:cs="宋体"/>
                <w:b/>
                <w:bCs/>
                <w:color w:val="000000"/>
                <w:sz w:val="18"/>
                <w:szCs w:val="18"/>
                <w:highlight w:val="yellow"/>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井道</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WW(mm)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24"/>
                <w:szCs w:val="24"/>
                <w:lang w:bidi="ar"/>
              </w:rPr>
              <w:t xml:space="preserve">DT1:2200</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DT2:负一层2300其余层2600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WD(mm)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24"/>
                <w:szCs w:val="24"/>
                <w:lang w:bidi="ar"/>
              </w:rPr>
              <w:t xml:space="preserve">DT1:负一层2350，其余层2200</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DT2: 2350mm，其余层2200mm</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顶层</w:t>
            </w:r>
            <w:r>
              <w:rPr>
                <w:rFonts w:ascii="Arial" w:hAnsi="Arial" w:eastAsia="宋体" w:cs="Arial"/>
                <w:color w:val="000000"/>
                <w:sz w:val="18"/>
                <w:szCs w:val="18"/>
                <w:lang w:bidi="ar"/>
              </w:rPr>
              <w:t xml:space="preserve">SH(mm)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4000</w:t>
            </w:r>
            <w:r>
              <w:rPr>
                <w:rFonts w:hint="eastAsia"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底坑</w:t>
            </w:r>
            <w:r>
              <w:rPr>
                <w:rFonts w:ascii="Arial" w:hAnsi="Arial" w:eastAsia="宋体" w:cs="Arial"/>
                <w:color w:val="000000"/>
                <w:sz w:val="18"/>
                <w:szCs w:val="18"/>
                <w:lang w:bidi="ar"/>
              </w:rPr>
              <w:t xml:space="preserve">PH(mm)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949"/>
              <w:jc w:val="left"/>
              <w:rPr>
                <w:rFonts w:ascii="Arial" w:hAnsi="Arial" w:eastAsia="宋体" w:cs="Arial"/>
                <w:color w:val="000000"/>
                <w:sz w:val="18"/>
                <w:szCs w:val="18"/>
              </w:rPr>
            </w:pPr>
            <w:r>
              <w:rPr>
                <w:rFonts w:ascii="Arial" w:hAnsi="Arial" w:eastAsia="宋体" w:cs="Arial"/>
                <w:color w:val="000000"/>
                <w:sz w:val="18"/>
                <w:szCs w:val="18"/>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BB(mm)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6</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DD(mm)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5</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CH(mm)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2400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额外装修</w:t>
            </w:r>
            <w:r>
              <w:rPr>
                <w:rFonts w:ascii="Arial" w:hAnsi="Arial" w:eastAsia="宋体" w:cs="Arial"/>
                <w:color w:val="000000"/>
                <w:sz w:val="18"/>
                <w:szCs w:val="18"/>
                <w:lang w:bidi="ar"/>
              </w:rPr>
              <w:t xml:space="preserve">(kg)</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lang w:bidi="ar"/>
              </w:rPr>
              <w:t xml:space="preserve">+LED</w:t>
            </w:r>
            <w:r>
              <w:rPr>
                <w:rFonts w:hint="eastAsia" w:ascii="宋体" w:hAnsi="宋体" w:eastAsia="宋体" w:cs="宋体"/>
                <w:color w:val="000000"/>
                <w:sz w:val="18"/>
                <w:szCs w:val="18"/>
                <w:lang w:bidi="ar"/>
              </w:rPr>
              <w:t xml:space="preserve">灯带</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地板材质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PVC</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前壁侧壁发纹不锈钢</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镜子位置</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后壁两侧发纹不锈钢+中间镜面不锈钢</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ascii="Arial" w:hAnsi="Arial" w:eastAsia="宋体" w:cs="Arial"/>
                <w:b/>
                <w:bCs/>
                <w:color w:val="000000"/>
                <w:sz w:val="18"/>
                <w:szCs w:val="18"/>
              </w:rPr>
            </w:pPr>
            <w:r>
              <w:rPr>
                <w:rFonts w:ascii="Arial" w:hAnsi="Arial" w:eastAsia="宋体" w:cs="Arial"/>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中分</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HH(mm)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2100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LL(mm)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900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开门安全保护</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光幕</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信号系统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操纵盘类型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一体式</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轿内显示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操纵盘数量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个/台</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残疾人操纵盘</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1个/台</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厅站外呼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厅站面板</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pStyle w:val="949"/>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 </w:t>
            </w:r>
            <w:r>
              <w:rPr>
                <w:rFonts w:hint="eastAsia" w:ascii="宋体" w:hAnsi="宋体" w:eastAsia="宋体" w:cs="宋体"/>
                <w:b/>
                <w:bCs/>
                <w:color w:val="000000"/>
                <w:sz w:val="18"/>
                <w:szCs w:val="18"/>
                <w:lang w:bidi="ar"/>
              </w:rPr>
              <w:t xml:space="preserve">备注：井道尺寸需根据实地勘探数据施工。</w:t>
            </w:r>
            <w:r>
              <w:rPr>
                <w:rFonts w:hint="eastAsia" w:ascii="宋体" w:hAnsi="宋体" w:eastAsia="宋体" w:cs="宋体"/>
                <w:color w:val="000000"/>
                <w:sz w:val="18"/>
                <w:szCs w:val="18"/>
              </w:rPr>
            </w:r>
            <w:r/>
          </w:p>
        </w:tc>
      </w:tr>
      <w:tr>
        <w:trPr>
          <w:trHeight w:val="315"/>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pStyle w:val="949"/>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梯号</w:t>
            </w:r>
            <w:r>
              <w:rPr>
                <w:rFonts w:hint="eastAsia" w:ascii="宋体" w:hAnsi="宋体" w:eastAsia="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b/>
                <w:bCs/>
                <w:color w:val="000000"/>
                <w:sz w:val="18"/>
                <w:szCs w:val="18"/>
                <w:lang w:bidi="ar"/>
              </w:rPr>
            </w:pPr>
            <w:r>
              <w:rPr>
                <w:rFonts w:hint="eastAsia" w:ascii="Arial" w:hAnsi="Arial" w:eastAsia="宋体" w:cs="Arial"/>
                <w:b/>
                <w:bCs/>
                <w:color w:val="000000"/>
                <w:sz w:val="18"/>
                <w:szCs w:val="18"/>
                <w:lang w:bidi="ar"/>
              </w:rPr>
              <w:t xml:space="preserve">食堂客梯</w:t>
            </w:r>
            <w:r>
              <w:rPr>
                <w:rFonts w:ascii="Arial" w:hAnsi="Arial" w:eastAsia="宋体" w:cs="Arial"/>
                <w:b/>
                <w:bCs/>
                <w:color w:val="000000"/>
                <w:sz w:val="18"/>
                <w:szCs w:val="18"/>
                <w:lang w:bidi="ar"/>
              </w:rPr>
              <w:t xml:space="preserve">DT2</w:t>
            </w:r>
            <w:r>
              <w:rPr>
                <w:rFonts w:ascii="Arial" w:hAnsi="Arial" w:eastAsia="宋体" w:cs="Arial"/>
                <w:b/>
                <w:bCs/>
                <w:color w:val="000000"/>
                <w:sz w:val="18"/>
                <w:szCs w:val="18"/>
                <w:lang w:bidi="ar"/>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技术要求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台数</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1</w:t>
            </w:r>
            <w:r>
              <w:rPr>
                <w:rFonts w:hint="eastAsia" w:ascii="Arial" w:hAnsi="Arial" w:eastAsia="宋体" w:cs="Arial"/>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曳引机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永磁同步曳引机</w:t>
            </w:r>
            <w:r>
              <w:rPr>
                <w:rFonts w:hint="eastAsia" w:ascii="宋体" w:hAnsi="宋体" w:eastAsia="宋体" w:cs="宋体"/>
                <w:color w:val="000000"/>
                <w:sz w:val="18"/>
                <w:szCs w:val="18"/>
              </w:rPr>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传动方式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无齿传动</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智能模块化控制系统</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驱动方式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ascii="Arial" w:hAnsi="Arial" w:eastAsia="宋体" w:cs="Arial"/>
                <w:color w:val="000000"/>
                <w:sz w:val="18"/>
                <w:szCs w:val="18"/>
              </w:rPr>
            </w:pPr>
            <w:r>
              <w:rPr>
                <w:rFonts w:ascii="Arial" w:hAnsi="Arial" w:eastAsia="宋体" w:cs="Arial"/>
                <w:color w:val="000000"/>
                <w:sz w:val="18"/>
                <w:szCs w:val="18"/>
                <w:lang w:bidi="ar"/>
              </w:rPr>
              <w:t xml:space="preserve">VVVF</w:t>
            </w:r>
            <w:r>
              <w:rPr>
                <w:rFonts w:hint="eastAsia" w:ascii="宋体" w:hAnsi="宋体" w:eastAsia="宋体" w:cs="宋体"/>
                <w:color w:val="000000"/>
                <w:sz w:val="18"/>
                <w:szCs w:val="18"/>
                <w:lang w:bidi="ar"/>
              </w:rPr>
              <w:t xml:space="preserve">交流变频变压调速系统</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门机系统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变频驱动门机</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供电</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①交流三相</w:t>
            </w:r>
            <w:r>
              <w:rPr>
                <w:rFonts w:ascii="Arial" w:hAnsi="Arial" w:eastAsia="宋体" w:cs="Arial"/>
                <w:color w:val="000000"/>
                <w:sz w:val="18"/>
                <w:szCs w:val="18"/>
                <w:lang w:bidi="ar"/>
              </w:rPr>
              <w:t xml:space="preserve">380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 </w:t>
            </w:r>
            <w:r>
              <w:rPr>
                <w:rFonts w:ascii="Arial" w:hAnsi="Arial" w:eastAsia="宋体" w:cs="Arial"/>
                <w:color w:val="000000"/>
                <w:sz w:val="18"/>
                <w:szCs w:val="18"/>
                <w:lang w:bidi="ar"/>
              </w:rPr>
              <w:t xml:space="preserve">   </w:t>
            </w:r>
            <w:r>
              <w:rPr>
                <w:rFonts w:hint="eastAsia" w:ascii="宋体" w:hAnsi="宋体" w:eastAsia="宋体" w:cs="宋体"/>
                <w:color w:val="000000"/>
                <w:sz w:val="18"/>
                <w:szCs w:val="18"/>
                <w:lang w:bidi="ar"/>
              </w:rPr>
              <w:t xml:space="preserve">②单相</w:t>
            </w:r>
            <w:r>
              <w:rPr>
                <w:rFonts w:ascii="Arial" w:hAnsi="Arial" w:eastAsia="宋体" w:cs="Arial"/>
                <w:color w:val="000000"/>
                <w:sz w:val="18"/>
                <w:szCs w:val="18"/>
                <w:lang w:bidi="ar"/>
              </w:rPr>
              <w:t xml:space="preserve">220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基本规格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梯型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无机房</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highlight w:val="none"/>
                <w:lang w:bidi="ar"/>
              </w:rPr>
              <w:t xml:space="preserve">载重</w:t>
            </w:r>
            <w:r>
              <w:rPr>
                <w:rFonts w:ascii="Arial" w:hAnsi="Arial" w:eastAsia="宋体" w:cs="Arial"/>
                <w:color w:val="000000"/>
                <w:sz w:val="18"/>
                <w:szCs w:val="18"/>
                <w:highlight w:val="none"/>
                <w:lang w:bidi="ar"/>
              </w:rPr>
              <w:t xml:space="preserve">(kg)</w:t>
            </w:r>
            <w:r>
              <w:rPr>
                <w:rFonts w:hint="eastAsia" w:ascii="宋体" w:hAnsi="宋体" w:eastAsia="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highlight w:val="none"/>
              </w:rPr>
            </w:pPr>
            <w:r>
              <w:rPr>
                <w:rFonts w:hint="eastAsia" w:ascii="Arial" w:hAnsi="Arial" w:eastAsia="宋体" w:cs="Arial"/>
                <w:color w:val="000000"/>
                <w:sz w:val="18"/>
                <w:szCs w:val="18"/>
                <w:highlight w:val="none"/>
                <w:lang w:val="en-US" w:eastAsia="zh-CN" w:bidi="ar"/>
              </w:rPr>
              <w:t xml:space="preserve">≥</w:t>
            </w:r>
            <w:r>
              <w:rPr>
                <w:rFonts w:hint="eastAsia" w:ascii="Arial" w:hAnsi="Arial" w:eastAsia="宋体" w:cs="Arial"/>
                <w:color w:val="000000"/>
                <w:sz w:val="18"/>
                <w:szCs w:val="18"/>
                <w:highlight w:val="none"/>
                <w:lang w:bidi="ar"/>
              </w:rPr>
              <w:t xml:space="preserve">105</w:t>
            </w:r>
            <w:r>
              <w:rPr>
                <w:rFonts w:ascii="Arial" w:hAnsi="Arial" w:eastAsia="宋体" w:cs="Arial"/>
                <w:color w:val="000000"/>
                <w:sz w:val="18"/>
                <w:szCs w:val="18"/>
                <w:highlight w:val="none"/>
                <w:lang w:bidi="ar"/>
              </w:rPr>
              <w:t xml:space="preserve">0</w:t>
            </w:r>
            <w:r>
              <w:rPr>
                <w:rFonts w:hint="eastAsia" w:ascii="宋体" w:hAnsi="宋体" w:eastAsia="宋体" w:cs="宋体"/>
                <w:color w:val="000000"/>
                <w:sz w:val="18"/>
                <w:szCs w:val="18"/>
                <w:highlight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行程</w:t>
            </w:r>
            <w:r>
              <w:rPr>
                <w:rFonts w:ascii="Arial" w:hAnsi="Arial" w:eastAsia="宋体" w:cs="Arial"/>
                <w:color w:val="000000"/>
                <w:sz w:val="18"/>
                <w:szCs w:val="18"/>
                <w:lang w:bidi="ar"/>
              </w:rPr>
              <w:t xml:space="preserve">(m)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13.8</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highlight w:val="none"/>
                <w:lang w:bidi="ar"/>
              </w:rPr>
              <w:t xml:space="preserve">速度</w:t>
            </w:r>
            <w:r>
              <w:rPr>
                <w:rFonts w:ascii="Arial" w:hAnsi="Arial" w:eastAsia="宋体" w:cs="Arial"/>
                <w:color w:val="000000"/>
                <w:sz w:val="18"/>
                <w:szCs w:val="18"/>
                <w:highlight w:val="none"/>
                <w:lang w:bidi="ar"/>
              </w:rPr>
              <w:t xml:space="preserve">(m/s)</w:t>
            </w:r>
            <w:r>
              <w:rPr>
                <w:rFonts w:hint="eastAsia" w:ascii="宋体" w:hAnsi="宋体" w:eastAsia="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highlight w:val="none"/>
              </w:rPr>
            </w:pPr>
            <w:r>
              <w:rPr>
                <w:rFonts w:hint="eastAsia" w:ascii="Arial" w:hAnsi="Arial" w:eastAsia="宋体" w:cs="Arial"/>
                <w:color w:val="000000"/>
                <w:sz w:val="18"/>
                <w:szCs w:val="18"/>
                <w:highlight w:val="none"/>
                <w:lang w:bidi="ar"/>
              </w:rPr>
              <w:t xml:space="preserve">1.0</w:t>
            </w:r>
            <w:r>
              <w:rPr>
                <w:rFonts w:ascii="Arial" w:hAnsi="Arial" w:eastAsia="宋体" w:cs="Arial"/>
                <w:color w:val="000000"/>
                <w:sz w:val="18"/>
                <w:szCs w:val="18"/>
                <w:highlight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层</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站</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spacing w:line="271" w:lineRule="exact"/>
              <w:rPr>
                <w:rFonts w:hint="eastAsia" w:ascii="Arial" w:hAnsi="Arial" w:eastAsia="微软雅黑" w:cs="Arial"/>
                <w:color w:val="000000"/>
                <w:sz w:val="18"/>
                <w:szCs w:val="18"/>
              </w:rPr>
            </w:pPr>
            <w:r>
              <w:rPr>
                <w:rFonts w:hint="eastAsia" w:ascii="Arial" w:hAnsi="Arial" w:eastAsia="微软雅黑" w:cs="Arial"/>
                <w:color w:val="000000"/>
                <w:sz w:val="18"/>
              </w:rPr>
              <w:t xml:space="preserve">4/4/4</w:t>
            </w:r>
            <w:r>
              <w:rPr>
                <w:rFonts w:hint="eastAsia" w:ascii="Arial" w:hAnsi="Arial" w:eastAsia="微软雅黑" w:cs="Arial"/>
                <w:color w:val="000000"/>
                <w:sz w:val="18"/>
                <w:szCs w:val="18"/>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服务楼层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1F-</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F</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单梯</w:t>
            </w:r>
            <w:r>
              <w:rPr>
                <w:rFonts w:hint="eastAsia" w:ascii="宋体" w:hAnsi="宋体" w:eastAsia="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对重安全钳</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贯通</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hint="eastAsia" w:ascii="宋体" w:hAnsi="宋体" w:eastAsia="宋体" w:cs="宋体"/>
                <w:b/>
                <w:bCs/>
                <w:color w:val="000000"/>
                <w:sz w:val="18"/>
                <w:szCs w:val="18"/>
                <w:highlight w:val="yellow"/>
              </w:rPr>
            </w:pPr>
            <w:r>
              <w:rPr>
                <w:rFonts w:hint="eastAsia" w:ascii="宋体" w:hAnsi="宋体" w:eastAsia="宋体" w:cs="宋体"/>
                <w:b/>
                <w:bCs/>
                <w:color w:val="000000"/>
                <w:sz w:val="18"/>
                <w:szCs w:val="18"/>
                <w:highlight w:val="yellow"/>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井道</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WW(mm)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24"/>
                <w:szCs w:val="24"/>
                <w:lang w:bidi="ar"/>
              </w:rPr>
              <w:t xml:space="preserve">2200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WD(mm)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2000</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顶层</w:t>
            </w:r>
            <w:r>
              <w:rPr>
                <w:rFonts w:ascii="Arial" w:hAnsi="Arial" w:eastAsia="宋体" w:cs="Arial"/>
                <w:color w:val="000000"/>
                <w:sz w:val="18"/>
                <w:szCs w:val="18"/>
                <w:lang w:bidi="ar"/>
              </w:rPr>
              <w:t xml:space="preserve">SH(mm)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4800</w:t>
            </w:r>
            <w:r>
              <w:rPr>
                <w:rFonts w:hint="eastAsia"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底坑</w:t>
            </w:r>
            <w:r>
              <w:rPr>
                <w:rFonts w:ascii="Arial" w:hAnsi="Arial" w:eastAsia="宋体" w:cs="Arial"/>
                <w:color w:val="000000"/>
                <w:sz w:val="18"/>
                <w:szCs w:val="18"/>
                <w:lang w:bidi="ar"/>
              </w:rPr>
              <w:t xml:space="preserve">PH(mm)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6</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949"/>
              <w:jc w:val="left"/>
              <w:rPr>
                <w:rFonts w:ascii="Arial" w:hAnsi="Arial" w:eastAsia="宋体" w:cs="Arial"/>
                <w:color w:val="000000"/>
                <w:sz w:val="18"/>
                <w:szCs w:val="18"/>
              </w:rPr>
            </w:pPr>
            <w:r>
              <w:rPr>
                <w:rFonts w:ascii="Arial" w:hAnsi="Arial" w:eastAsia="宋体" w:cs="Arial"/>
                <w:color w:val="000000"/>
                <w:sz w:val="18"/>
                <w:szCs w:val="18"/>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BB(mm)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5</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DD(mm)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6</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CH(mm)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额外装修</w:t>
            </w:r>
            <w:r>
              <w:rPr>
                <w:rFonts w:ascii="Arial" w:hAnsi="Arial" w:eastAsia="宋体" w:cs="Arial"/>
                <w:color w:val="000000"/>
                <w:sz w:val="18"/>
                <w:szCs w:val="18"/>
                <w:lang w:bidi="ar"/>
              </w:rPr>
              <w:t xml:space="preserve">(kg)</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lang w:bidi="ar"/>
              </w:rPr>
              <w:t xml:space="preserve">+LED</w:t>
            </w:r>
            <w:r>
              <w:rPr>
                <w:rFonts w:hint="eastAsia" w:ascii="宋体" w:hAnsi="宋体" w:eastAsia="宋体" w:cs="宋体"/>
                <w:color w:val="000000"/>
                <w:sz w:val="18"/>
                <w:szCs w:val="18"/>
                <w:lang w:bidi="ar"/>
              </w:rPr>
              <w:t xml:space="preserve">灯带</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地板材质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PVC</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前壁侧壁后壁发纹不锈钢</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镜子位置</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ascii="Arial" w:hAnsi="Arial" w:eastAsia="宋体" w:cs="Arial"/>
                <w:b/>
                <w:bCs/>
                <w:color w:val="000000"/>
                <w:sz w:val="18"/>
                <w:szCs w:val="18"/>
              </w:rPr>
            </w:pPr>
            <w:r>
              <w:rPr>
                <w:rFonts w:ascii="Arial" w:hAnsi="Arial" w:eastAsia="宋体" w:cs="Arial"/>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中分</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HH(mm)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2100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LL(mm)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900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开门安全保护</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光幕</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信号系统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操纵盘类型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一体式</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轿内显示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操纵盘数量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个/台</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残疾人操纵盘</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无</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厅站外呼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厅站面板</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pStyle w:val="949"/>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 </w:t>
            </w:r>
            <w:r>
              <w:rPr>
                <w:rFonts w:hint="eastAsia" w:ascii="宋体" w:hAnsi="宋体" w:eastAsia="宋体" w:cs="宋体"/>
                <w:b/>
                <w:bCs/>
                <w:color w:val="000000"/>
                <w:sz w:val="18"/>
                <w:szCs w:val="18"/>
                <w:lang w:bidi="ar"/>
              </w:rPr>
              <w:t xml:space="preserve">备注：井道尺寸需根据实地勘探数据施工。</w:t>
            </w:r>
            <w:r>
              <w:rPr>
                <w:rFonts w:hint="eastAsia" w:ascii="宋体" w:hAnsi="宋体" w:eastAsia="宋体" w:cs="宋体"/>
                <w:color w:val="000000"/>
                <w:sz w:val="18"/>
                <w:szCs w:val="18"/>
              </w:rPr>
            </w:r>
            <w:r/>
          </w:p>
        </w:tc>
      </w:tr>
      <w:tr>
        <w:trPr>
          <w:trHeight w:val="315"/>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pStyle w:val="949"/>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梯号</w:t>
            </w:r>
            <w:r>
              <w:rPr>
                <w:rFonts w:hint="eastAsia" w:ascii="宋体" w:hAnsi="宋体" w:eastAsia="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b/>
                <w:bCs/>
                <w:color w:val="000000"/>
                <w:sz w:val="18"/>
                <w:szCs w:val="18"/>
                <w:lang w:bidi="ar"/>
              </w:rPr>
            </w:pPr>
            <w:r>
              <w:rPr>
                <w:rFonts w:hint="eastAsia" w:ascii="Arial" w:hAnsi="Arial" w:eastAsia="宋体" w:cs="Arial"/>
                <w:b/>
                <w:bCs/>
                <w:color w:val="000000"/>
                <w:sz w:val="18"/>
                <w:szCs w:val="18"/>
                <w:lang w:bidi="ar"/>
              </w:rPr>
              <w:t xml:space="preserve">食堂货梯</w:t>
            </w:r>
            <w:r>
              <w:rPr>
                <w:rFonts w:ascii="Arial" w:hAnsi="Arial" w:eastAsia="宋体" w:cs="Arial"/>
                <w:b/>
                <w:bCs/>
                <w:color w:val="000000"/>
                <w:sz w:val="18"/>
                <w:szCs w:val="18"/>
                <w:lang w:bidi="ar"/>
              </w:rPr>
              <w:t xml:space="preserve">DT</w:t>
            </w:r>
            <w:r>
              <w:rPr>
                <w:rFonts w:hint="eastAsia" w:ascii="Arial" w:hAnsi="Arial" w:eastAsia="宋体" w:cs="Arial"/>
                <w:b/>
                <w:bCs/>
                <w:color w:val="000000"/>
                <w:sz w:val="18"/>
                <w:szCs w:val="18"/>
                <w:lang w:bidi="ar"/>
              </w:rPr>
              <w:t xml:space="preserve">1</w:t>
            </w:r>
            <w:r>
              <w:rPr>
                <w:rFonts w:hint="eastAsia" w:ascii="Arial" w:hAnsi="Arial" w:eastAsia="宋体" w:cs="Arial"/>
                <w:b/>
                <w:bCs/>
                <w:color w:val="000000"/>
                <w:sz w:val="18"/>
                <w:szCs w:val="18"/>
                <w:lang w:bidi="ar"/>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技术要求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台数</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1</w:t>
            </w:r>
            <w:r>
              <w:rPr>
                <w:rFonts w:hint="eastAsia" w:ascii="Arial" w:hAnsi="Arial" w:eastAsia="宋体" w:cs="Arial"/>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曳引机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永磁同步曳引机</w:t>
            </w:r>
            <w:r>
              <w:rPr>
                <w:rFonts w:hint="eastAsia" w:ascii="宋体" w:hAnsi="宋体" w:eastAsia="宋体" w:cs="宋体"/>
                <w:color w:val="000000"/>
                <w:sz w:val="18"/>
                <w:szCs w:val="18"/>
              </w:rPr>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传动方式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无齿传动</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智能模块化控制系统</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驱动方式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ascii="Arial" w:hAnsi="Arial" w:eastAsia="宋体" w:cs="Arial"/>
                <w:color w:val="000000"/>
                <w:sz w:val="18"/>
                <w:szCs w:val="18"/>
              </w:rPr>
            </w:pPr>
            <w:r>
              <w:rPr>
                <w:rFonts w:ascii="Arial" w:hAnsi="Arial" w:eastAsia="宋体" w:cs="Arial"/>
                <w:color w:val="000000"/>
                <w:sz w:val="18"/>
                <w:szCs w:val="18"/>
                <w:lang w:bidi="ar"/>
              </w:rPr>
              <w:t xml:space="preserve">VVVF</w:t>
            </w:r>
            <w:r>
              <w:rPr>
                <w:rFonts w:hint="eastAsia" w:ascii="宋体" w:hAnsi="宋体" w:eastAsia="宋体" w:cs="宋体"/>
                <w:color w:val="000000"/>
                <w:sz w:val="18"/>
                <w:szCs w:val="18"/>
                <w:lang w:bidi="ar"/>
              </w:rPr>
              <w:t xml:space="preserve">交流变频变压调速系统</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门机系统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变频驱动门机</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供电</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949"/>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①交流三相</w:t>
            </w:r>
            <w:r>
              <w:rPr>
                <w:rFonts w:ascii="Arial" w:hAnsi="Arial" w:eastAsia="宋体" w:cs="Arial"/>
                <w:color w:val="000000"/>
                <w:sz w:val="18"/>
                <w:szCs w:val="18"/>
                <w:lang w:bidi="ar"/>
              </w:rPr>
              <w:t xml:space="preserve">380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 </w:t>
            </w:r>
            <w:r>
              <w:rPr>
                <w:rFonts w:ascii="Arial" w:hAnsi="Arial" w:eastAsia="宋体" w:cs="Arial"/>
                <w:color w:val="000000"/>
                <w:sz w:val="18"/>
                <w:szCs w:val="18"/>
                <w:lang w:bidi="ar"/>
              </w:rPr>
              <w:t xml:space="preserve">   </w:t>
            </w:r>
            <w:r>
              <w:rPr>
                <w:rFonts w:hint="eastAsia" w:ascii="宋体" w:hAnsi="宋体" w:eastAsia="宋体" w:cs="宋体"/>
                <w:color w:val="000000"/>
                <w:sz w:val="18"/>
                <w:szCs w:val="18"/>
                <w:lang w:bidi="ar"/>
              </w:rPr>
              <w:t xml:space="preserve">②单相</w:t>
            </w:r>
            <w:r>
              <w:rPr>
                <w:rFonts w:ascii="Arial" w:hAnsi="Arial" w:eastAsia="宋体" w:cs="Arial"/>
                <w:color w:val="000000"/>
                <w:sz w:val="18"/>
                <w:szCs w:val="18"/>
                <w:lang w:bidi="ar"/>
              </w:rPr>
              <w:t xml:space="preserve">220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基本规格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梯型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有机房</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lang w:bidi="ar"/>
              </w:rPr>
              <w:t xml:space="preserve">载重</w:t>
            </w:r>
            <w:r>
              <w:rPr>
                <w:rFonts w:ascii="Arial" w:hAnsi="Arial" w:eastAsia="宋体" w:cs="Arial"/>
                <w:color w:val="000000"/>
                <w:sz w:val="18"/>
                <w:szCs w:val="18"/>
                <w:lang w:bidi="ar"/>
              </w:rPr>
              <w:t xml:space="preserve">(kg)</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Arial" w:hAnsi="Arial" w:eastAsia="宋体" w:cs="Arial"/>
                <w:color w:val="000000"/>
                <w:sz w:val="18"/>
                <w:szCs w:val="18"/>
                <w:highlight w:val="none"/>
                <w:lang w:val="en-US" w:eastAsia="zh-CN" w:bidi="ar"/>
              </w:rPr>
              <w:t xml:space="preserve">≥</w:t>
            </w:r>
            <w:r>
              <w:rPr>
                <w:rFonts w:hint="eastAsia" w:ascii="Arial" w:hAnsi="Arial" w:eastAsia="宋体" w:cs="Arial"/>
                <w:color w:val="000000"/>
                <w:sz w:val="18"/>
                <w:szCs w:val="18"/>
                <w:lang w:bidi="ar"/>
              </w:rPr>
              <w:t xml:space="preserve">160</w:t>
            </w:r>
            <w:r>
              <w:rPr>
                <w:rFonts w:ascii="Arial" w:hAnsi="Arial" w:eastAsia="宋体" w:cs="Arial"/>
                <w:color w:val="000000"/>
                <w:sz w:val="18"/>
                <w:szCs w:val="18"/>
                <w:lang w:bidi="ar"/>
              </w:rPr>
              <w:t xml:space="preserve">0</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行程</w:t>
            </w:r>
            <w:r>
              <w:rPr>
                <w:rFonts w:ascii="Arial" w:hAnsi="Arial" w:eastAsia="宋体" w:cs="Arial"/>
                <w:color w:val="000000"/>
                <w:sz w:val="18"/>
                <w:szCs w:val="18"/>
                <w:lang w:bidi="ar"/>
              </w:rPr>
              <w:t xml:space="preserve">(m)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13.8</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lang w:bidi="ar"/>
              </w:rPr>
              <w:t xml:space="preserve">速度</w:t>
            </w:r>
            <w:r>
              <w:rPr>
                <w:rFonts w:ascii="Arial" w:hAnsi="Arial" w:eastAsia="宋体" w:cs="Arial"/>
                <w:color w:val="000000"/>
                <w:sz w:val="18"/>
                <w:szCs w:val="18"/>
                <w:lang w:bidi="ar"/>
              </w:rPr>
              <w:t xml:space="preserve">(m/s)</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Arial" w:hAnsi="Arial" w:eastAsia="宋体" w:cs="Arial"/>
                <w:color w:val="000000"/>
                <w:sz w:val="18"/>
                <w:szCs w:val="18"/>
                <w:lang w:bidi="ar"/>
              </w:rPr>
              <w:t xml:space="preserve">1.0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层</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站</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spacing w:line="271" w:lineRule="exact"/>
              <w:rPr>
                <w:rFonts w:hint="eastAsia" w:ascii="Arial" w:hAnsi="Arial" w:eastAsia="微软雅黑" w:cs="Arial"/>
                <w:color w:val="000000"/>
                <w:sz w:val="18"/>
                <w:szCs w:val="18"/>
              </w:rPr>
            </w:pPr>
            <w:r>
              <w:rPr>
                <w:rFonts w:hint="eastAsia" w:ascii="Arial" w:hAnsi="Arial" w:eastAsia="微软雅黑" w:cs="Arial"/>
                <w:color w:val="000000"/>
                <w:sz w:val="18"/>
              </w:rPr>
              <w:t xml:space="preserve">4/4/4</w:t>
            </w:r>
            <w:r>
              <w:rPr>
                <w:rFonts w:hint="eastAsia" w:ascii="Arial" w:hAnsi="Arial" w:eastAsia="微软雅黑" w:cs="Arial"/>
                <w:color w:val="000000"/>
                <w:sz w:val="18"/>
                <w:szCs w:val="18"/>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服务楼层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1F-</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F</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单梯</w:t>
            </w:r>
            <w:r>
              <w:rPr>
                <w:rFonts w:hint="eastAsia" w:ascii="宋体" w:hAnsi="宋体" w:eastAsia="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对重安全钳</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贯通</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hint="eastAsia" w:ascii="宋体" w:hAnsi="宋体" w:eastAsia="宋体" w:cs="宋体"/>
                <w:b/>
                <w:bCs/>
                <w:color w:val="000000"/>
                <w:sz w:val="18"/>
                <w:szCs w:val="18"/>
                <w:highlight w:val="yellow"/>
              </w:rPr>
            </w:pPr>
            <w:r>
              <w:rPr>
                <w:rFonts w:hint="eastAsia" w:ascii="宋体" w:hAnsi="宋体" w:eastAsia="宋体" w:cs="宋体"/>
                <w:b/>
                <w:bCs/>
                <w:color w:val="000000"/>
                <w:sz w:val="18"/>
                <w:szCs w:val="18"/>
                <w:highlight w:val="yellow"/>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井道</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WW(mm)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24"/>
                <w:szCs w:val="24"/>
                <w:lang w:bidi="ar"/>
              </w:rPr>
              <w:t xml:space="preserve">2500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WD(mm)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2900</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顶层</w:t>
            </w:r>
            <w:r>
              <w:rPr>
                <w:rFonts w:ascii="Arial" w:hAnsi="Arial" w:eastAsia="宋体" w:cs="Arial"/>
                <w:color w:val="000000"/>
                <w:sz w:val="18"/>
                <w:szCs w:val="18"/>
                <w:lang w:bidi="ar"/>
              </w:rPr>
              <w:t xml:space="preserve">SH(mm)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4500</w:t>
            </w:r>
            <w:r>
              <w:rPr>
                <w:rFonts w:hint="eastAsia"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底坑</w:t>
            </w:r>
            <w:r>
              <w:rPr>
                <w:rFonts w:ascii="Arial" w:hAnsi="Arial" w:eastAsia="宋体" w:cs="Arial"/>
                <w:color w:val="000000"/>
                <w:sz w:val="18"/>
                <w:szCs w:val="18"/>
                <w:lang w:bidi="ar"/>
              </w:rPr>
              <w:t xml:space="preserve">PH(mm)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6</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949"/>
              <w:jc w:val="left"/>
              <w:rPr>
                <w:rFonts w:ascii="Arial" w:hAnsi="Arial" w:eastAsia="宋体" w:cs="Arial"/>
                <w:color w:val="000000"/>
                <w:sz w:val="18"/>
                <w:szCs w:val="18"/>
              </w:rPr>
            </w:pPr>
            <w:r>
              <w:rPr>
                <w:rFonts w:ascii="Arial" w:hAnsi="Arial" w:eastAsia="宋体" w:cs="Arial"/>
                <w:color w:val="000000"/>
                <w:sz w:val="18"/>
                <w:szCs w:val="18"/>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BB(mm)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7</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DD(mm)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8</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CH(mm)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额外装修</w:t>
            </w:r>
            <w:r>
              <w:rPr>
                <w:rFonts w:ascii="Arial" w:hAnsi="Arial" w:eastAsia="宋体" w:cs="Arial"/>
                <w:color w:val="000000"/>
                <w:sz w:val="18"/>
                <w:szCs w:val="18"/>
                <w:lang w:bidi="ar"/>
              </w:rPr>
              <w:t xml:space="preserve">(kg)</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lang w:bidi="ar"/>
              </w:rPr>
              <w:t xml:space="preserve">+LED</w:t>
            </w:r>
            <w:r>
              <w:rPr>
                <w:rFonts w:hint="eastAsia" w:ascii="宋体" w:hAnsi="宋体" w:eastAsia="宋体" w:cs="宋体"/>
                <w:color w:val="000000"/>
                <w:sz w:val="18"/>
                <w:szCs w:val="18"/>
                <w:lang w:bidi="ar"/>
              </w:rPr>
              <w:t xml:space="preserve">灯带</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地板材质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PVC</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前壁侧壁后壁发纹不锈钢</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镜子位置</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ascii="Arial" w:hAnsi="Arial" w:eastAsia="宋体" w:cs="Arial"/>
                <w:b/>
                <w:bCs/>
                <w:color w:val="000000"/>
                <w:sz w:val="18"/>
                <w:szCs w:val="18"/>
              </w:rPr>
            </w:pPr>
            <w:r>
              <w:rPr>
                <w:rFonts w:ascii="Arial" w:hAnsi="Arial" w:eastAsia="宋体" w:cs="Arial"/>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旁开门</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HH(mm)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2100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LL(mm)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Arial" w:hAnsi="Arial" w:eastAsia="宋体" w:cs="Arial"/>
                <w:color w:val="000000"/>
                <w:sz w:val="18"/>
                <w:szCs w:val="18"/>
                <w:lang w:bidi="ar"/>
              </w:rPr>
              <w:t xml:space="preserve">13</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开门安全保护</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光幕</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949"/>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信号系统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操纵盘类型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一体式</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轿内显示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操纵盘数量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个/台</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残疾人操纵盘</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无</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厅站外呼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厅站面板</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949"/>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949"/>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pStyle w:val="949"/>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 </w:t>
            </w:r>
            <w:r>
              <w:rPr>
                <w:rFonts w:hint="eastAsia" w:ascii="宋体" w:hAnsi="宋体" w:eastAsia="宋体" w:cs="宋体"/>
                <w:b/>
                <w:bCs/>
                <w:color w:val="000000"/>
                <w:sz w:val="18"/>
                <w:szCs w:val="18"/>
                <w:lang w:bidi="ar"/>
              </w:rPr>
              <w:t xml:space="preserve">备注：井道尺寸需根据实地勘探数据施工。</w:t>
            </w:r>
            <w:r>
              <w:rPr>
                <w:rFonts w:hint="eastAsia" w:ascii="宋体" w:hAnsi="宋体" w:eastAsia="宋体" w:cs="宋体"/>
                <w:color w:val="000000"/>
                <w:sz w:val="18"/>
                <w:szCs w:val="18"/>
              </w:rPr>
            </w:r>
            <w:r/>
          </w:p>
        </w:tc>
      </w:tr>
    </w:tbl>
    <w:p>
      <w:pPr>
        <w:pStyle w:val="949"/>
        <w:ind w:firstLine="562"/>
        <w:jc w:val="left"/>
        <w:spacing w:line="324" w:lineRule="auto"/>
        <w:rPr>
          <w:rFonts w:ascii="Times New Roman" w:hAnsi="Times New Roman" w:eastAsia="宋体" w:cs="Times New Roman"/>
          <w:b/>
          <w:sz w:val="24"/>
          <w:szCs w:val="24"/>
          <w:highlight w:val="yellow"/>
        </w:rPr>
      </w:pPr>
      <w:r>
        <w:rPr>
          <w:rFonts w:ascii="Times New Roman" w:hAnsi="Times New Roman" w:eastAsia="宋体" w:cs="Times New Roman"/>
          <w:b/>
          <w:sz w:val="24"/>
          <w:szCs w:val="24"/>
          <w:highlight w:val="yellow"/>
        </w:rPr>
      </w:r>
      <w:r/>
    </w:p>
    <w:p>
      <w:pPr>
        <w:pStyle w:val="949"/>
        <w:ind w:firstLine="562"/>
        <w:jc w:val="left"/>
        <w:spacing w:line="324"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3.2电梯基本功能要求：</w:t>
      </w:r>
      <w:r>
        <w:rPr>
          <w:rFonts w:ascii="Times New Roman" w:hAnsi="Times New Roman" w:eastAsia="宋体" w:cs="Times New Roman"/>
          <w:b/>
          <w:sz w:val="24"/>
          <w:szCs w:val="24"/>
          <w:highlight w:val="none"/>
        </w:rPr>
      </w:r>
      <w:r/>
    </w:p>
    <w:tbl>
      <w:tblPr>
        <w:tblpPr w:horzAnchor="page" w:tblpX="1793" w:vertAnchor="text" w:tblpY="363" w:leftFromText="180" w:topFromText="0" w:rightFromText="180" w:bottomFromText="0"/>
        <w:tblW w:w="9251" w:type="dxa"/>
        <w:tblInd w:w="-108" w:type="dxa"/>
        <w:tblLayout w:type="fixed"/>
        <w:tblCellMar>
          <w:left w:w="108" w:type="dxa"/>
          <w:top w:w="0" w:type="dxa"/>
          <w:right w:w="108" w:type="dxa"/>
          <w:bottom w:w="0" w:type="dxa"/>
        </w:tblCellMar>
        <w:tblLook w:val="04A0" w:firstRow="1" w:lastRow="0" w:firstColumn="1" w:lastColumn="0" w:noHBand="0" w:noVBand="1"/>
      </w:tblPr>
      <w:tblGrid>
        <w:gridCol w:w="734"/>
        <w:gridCol w:w="2207"/>
        <w:gridCol w:w="6310"/>
      </w:tblGrid>
      <w:tr>
        <w:trPr>
          <w:trHeight w:val="624"/>
        </w:trPr>
        <w:tc>
          <w:tcPr>
            <w:gridSpan w:val="3"/>
            <w:shd w:val="clear" w:color="000000" w:fill="ffffff"/>
            <w:tcBorders>
              <w:top w:val="single" w:color="000000" w:sz="4" w:space="0"/>
              <w:left w:val="single" w:color="000000" w:sz="4" w:space="0"/>
              <w:bottom w:val="single" w:color="000000" w:sz="4" w:space="0"/>
              <w:right w:val="single" w:color="000000" w:sz="4" w:space="0"/>
            </w:tcBorders>
            <w:tcW w:w="9251" w:type="dxa"/>
            <w:vAlign w:val="center"/>
            <w:textDirection w:val="lrTb"/>
            <w:noWrap/>
          </w:tcPr>
          <w:p>
            <w:pPr>
              <w:pStyle w:val="949"/>
              <w:jc w:val="center"/>
              <w:widowControl/>
              <w:rPr>
                <w:rFonts w:hint="eastAsia" w:ascii="Arial" w:hAnsi="Arial" w:eastAsia="宋体" w:cs="Arial"/>
                <w:b/>
                <w:bCs/>
                <w:color w:val="000000"/>
                <w:sz w:val="18"/>
                <w:szCs w:val="18"/>
              </w:rPr>
              <w:framePr w:vAnchor="text" w:hAnchor="page" w:x="1793" w:y="363"/>
            </w:pPr>
            <w:r>
              <w:rPr>
                <w:rFonts w:hint="eastAsia" w:ascii="Arial" w:hAnsi="Arial" w:eastAsia="宋体" w:cs="Arial"/>
                <w:b/>
                <w:bCs/>
                <w:color w:val="000000"/>
                <w:sz w:val="18"/>
                <w:szCs w:val="18"/>
              </w:rPr>
              <w:t xml:space="preserve">乘客电梯功能表</w:t>
            </w:r>
            <w:r>
              <w:rPr>
                <w:rFonts w:hint="eastAsia" w:ascii="Arial" w:hAnsi="Arial" w:eastAsia="宋体" w:cs="Arial"/>
                <w:b/>
                <w:bCs/>
                <w:color w:val="000000"/>
                <w:sz w:val="18"/>
                <w:szCs w:val="18"/>
              </w:rPr>
            </w:r>
            <w:r/>
          </w:p>
        </w:tc>
      </w:tr>
      <w:tr>
        <w:trPr>
          <w:trHeight w:val="312"/>
        </w:trPr>
        <w:tc>
          <w:tcPr>
            <w:tcBorders>
              <w:top w:val="none" w:color="000000" w:sz="4" w:space="0"/>
              <w:left w:val="single" w:color="000000" w:sz="4" w:space="0"/>
              <w:bottom w:val="none" w:color="000000" w:sz="0" w:space="0"/>
              <w:right w:val="single" w:color="000000" w:sz="4" w:space="0"/>
            </w:tcBorders>
            <w:tcW w:w="734" w:type="dxa"/>
            <w:vAlign w:val="center"/>
            <w:vMerge w:val="restart"/>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宋体" w:hAnsi="宋体" w:eastAsia="宋体" w:cs="宋体"/>
                <w:color w:val="000000"/>
                <w:sz w:val="18"/>
                <w:szCs w:val="18"/>
                <w:lang w:eastAsia="en-US"/>
              </w:rPr>
              <w:t xml:space="preserve">功能</w:t>
            </w: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★全集选控制运行功能</w:t>
            </w:r>
            <w:r>
              <w:rPr>
                <w:rFonts w:ascii="Arial" w:hAnsi="Arial" w:eastAsia="Arial" w:cs="Arial"/>
                <w:color w:val="000000"/>
                <w:sz w:val="18"/>
                <w:szCs w:val="18"/>
              </w:rPr>
            </w:r>
            <w:r/>
          </w:p>
        </w:tc>
      </w:tr>
      <w:tr>
        <w:trPr>
          <w:trHeight w:val="291"/>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超载保护功能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超载报警功能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4</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超速电气保护功能</w:t>
            </w:r>
            <w:r>
              <w:rPr>
                <w:rFonts w:ascii="Arial" w:hAnsi="Arial" w:eastAsia="Arial" w:cs="Arial"/>
                <w:color w:val="000000"/>
                <w:sz w:val="18"/>
                <w:szCs w:val="18"/>
                <w:lang w:eastAsia="en-US"/>
              </w:rPr>
            </w:r>
            <w:r/>
          </w:p>
        </w:tc>
      </w:tr>
      <w:tr>
        <w:trPr>
          <w:trHeight w:val="90"/>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5</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超速机械保护功能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6</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门过载保护功能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7</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★开门异常自动选层功能</w:t>
            </w:r>
            <w:r>
              <w:rPr>
                <w:rFonts w:ascii="Arial" w:hAnsi="Arial" w:eastAsia="Arial" w:cs="Arial"/>
                <w:color w:val="000000"/>
                <w:sz w:val="18"/>
                <w:szCs w:val="18"/>
              </w:rPr>
            </w:r>
            <w:r/>
          </w:p>
        </w:tc>
      </w:tr>
      <w:tr>
        <w:trPr>
          <w:trHeight w:val="90"/>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8</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★电动机空转保护功能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9</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电动机过热保护</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10</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警铃报警功能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11</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★故障低速自救运行功能</w:t>
            </w:r>
            <w:r>
              <w:rPr>
                <w:rFonts w:ascii="Arial" w:hAnsi="Arial" w:eastAsia="Arial" w:cs="Arial"/>
                <w:color w:val="000000"/>
                <w:sz w:val="18"/>
                <w:szCs w:val="18"/>
              </w:rPr>
            </w:r>
            <w:r/>
          </w:p>
        </w:tc>
      </w:tr>
      <w:tr>
        <w:trPr>
          <w:trHeight w:val="90"/>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12</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★位置异常自动校正功能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13</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停电应急照明功能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14</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轿顶检修操作功能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15</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轿内检修操作功能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16</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★机房内检修操作功能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17</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无呼自返基站功能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18</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满载直驶运行功能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19</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无效内指令自动消除功能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20</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反向内指令自动消除功能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21</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开门时间自动调整功能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22</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开门时间自动控制功能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23</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运行次数显示功能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24</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★轿内照明自动控制功能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25</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★轿内通风自动控制功能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26</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故障自动检测功能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27</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故障自动存储功能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28</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待机定期自检</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29</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★泊梯功能（消防自动迫降功能）</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30</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层高自测定功能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31</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安全停靠</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32</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失速保护</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33</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多方</w:t>
            </w:r>
            <w:r>
              <w:rPr>
                <w:rFonts w:hint="eastAsia" w:ascii="Arial" w:hAnsi="Arial" w:eastAsia="Arial" w:cs="Arial"/>
                <w:color w:val="000000"/>
                <w:sz w:val="18"/>
                <w:szCs w:val="18"/>
                <w:lang w:eastAsia="en-US"/>
              </w:rPr>
              <w:t xml:space="preserve">通话装置</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34</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称重启动</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35</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光幕保护装置</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36</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★①轿厢反绳轮、②对重反绳轮、③层门装置的导向轮、④底坑涨紧轮、⑤轿厢及对重缓冲器等使用耐磨耐用的金属材质</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37</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★随行电缆加数字信号接口</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38</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★双绞线插头</w:t>
            </w:r>
            <w:r>
              <w:rPr>
                <w:rFonts w:hint="eastAsia"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39</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★消防运行</w:t>
            </w:r>
            <w:r>
              <w:rPr>
                <w:rFonts w:hint="eastAsia"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40</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消防探测</w:t>
            </w:r>
            <w:r>
              <w:rPr>
                <w:rFonts w:hint="eastAsia"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41</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双击取消</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42</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rPr>
              <w:framePr w:vAnchor="text" w:hAnchor="page" w:x="1793" w:y="363"/>
            </w:pPr>
            <w:r>
              <w:rPr>
                <w:rFonts w:hint="eastAsia" w:ascii="宋体" w:hAnsi="宋体" w:eastAsia="宋体" w:cs="宋体"/>
                <w:color w:val="000000"/>
                <w:sz w:val="18"/>
                <w:szCs w:val="18"/>
              </w:rPr>
              <w:t xml:space="preserve">无障碍电梯配置</w:t>
            </w:r>
            <w:r>
              <w:rPr>
                <w:rFonts w:hint="eastAsia" w:ascii="Arial" w:hAnsi="Arial" w:eastAsia="Arial" w:cs="Arial"/>
                <w:color w:val="000000"/>
                <w:sz w:val="18"/>
                <w:szCs w:val="18"/>
              </w:rPr>
              <w:t xml:space="preserve">语音报站</w:t>
            </w:r>
            <w:r>
              <w:rPr>
                <w:rFonts w:hint="eastAsia" w:ascii="宋体" w:hAnsi="宋体" w:eastAsia="宋体" w:cs="宋体"/>
                <w:color w:val="000000"/>
                <w:sz w:val="18"/>
                <w:szCs w:val="18"/>
              </w:rPr>
              <w:t xml:space="preserve">、盲文按钮</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43</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紧急电动操作装置</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44</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sz w:val="18"/>
                <w:szCs w:val="18"/>
              </w:rPr>
              <w:t xml:space="preserve">★轿厢政策宣传屏32英寸（无线接收功能、分辨率1920*1080、质保1年）</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45</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★独立运行</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949"/>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949"/>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46</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949"/>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★轿厢摄像头</w:t>
            </w:r>
            <w:r>
              <w:rPr>
                <w:rFonts w:hint="eastAsia" w:ascii="Arial" w:hAnsi="Arial" w:eastAsia="Arial" w:cs="Arial"/>
                <w:color w:val="000000"/>
                <w:sz w:val="18"/>
                <w:szCs w:val="18"/>
              </w:rPr>
            </w:r>
            <w:r/>
          </w:p>
        </w:tc>
      </w:tr>
    </w:tbl>
    <w:p>
      <w:pPr>
        <w:pStyle w:val="949"/>
        <w:jc w:val="left"/>
        <w:spacing w:line="360" w:lineRule="auto"/>
        <w:tabs>
          <w:tab w:val="left" w:pos="544" w:leader="none"/>
        </w:tabs>
        <w:rPr>
          <w:rFonts w:ascii="Times New Roman" w:hAnsi="Times New Roman" w:eastAsia="新宋体" w:cs="Times New Roman"/>
          <w:b/>
          <w:sz w:val="24"/>
          <w:szCs w:val="24"/>
        </w:rPr>
      </w:pPr>
      <w:r>
        <w:rPr>
          <w:rFonts w:ascii="Times New Roman" w:hAnsi="Times New Roman" w:eastAsia="新宋体" w:cs="Times New Roman"/>
          <w:b/>
          <w:sz w:val="24"/>
          <w:szCs w:val="24"/>
        </w:rPr>
      </w:r>
      <w:r/>
    </w:p>
    <w:p>
      <w:pPr>
        <w:pStyle w:val="949"/>
        <w:ind w:firstLine="482"/>
        <w:jc w:val="left"/>
        <w:spacing w:line="360" w:lineRule="auto"/>
        <w:tabs>
          <w:tab w:val="left" w:pos="544" w:leader="none"/>
        </w:tabs>
        <w:rPr>
          <w:rFonts w:ascii="Times New Roman" w:hAnsi="Times New Roman" w:eastAsia="新宋体" w:cs="Times New Roman"/>
          <w:b/>
          <w:sz w:val="24"/>
          <w:szCs w:val="24"/>
        </w:rPr>
      </w:pPr>
      <w:r>
        <w:rPr>
          <w:rFonts w:ascii="Times New Roman" w:hAnsi="Times New Roman" w:eastAsia="新宋体" w:cs="Times New Roman"/>
          <w:b/>
          <w:sz w:val="24"/>
          <w:szCs w:val="24"/>
        </w:rPr>
        <w:t xml:space="preserve">四、辅材、配件</w:t>
      </w:r>
      <w:r>
        <w:rPr>
          <w:rFonts w:ascii="Times New Roman" w:hAnsi="Times New Roman" w:eastAsia="新宋体" w:cs="Times New Roman"/>
          <w:b/>
          <w:sz w:val="24"/>
          <w:szCs w:val="24"/>
        </w:rPr>
      </w:r>
      <w:r/>
    </w:p>
    <w:p>
      <w:pPr>
        <w:pStyle w:val="949"/>
        <w:ind w:firstLine="480"/>
        <w:jc w:val="left"/>
        <w:spacing w:line="360" w:lineRule="auto"/>
        <w:rPr>
          <w:rFonts w:ascii="Times New Roman" w:hAnsi="Times New Roman" w:eastAsia="新宋体" w:cs="Times New Roman"/>
          <w:sz w:val="24"/>
          <w:szCs w:val="24"/>
        </w:rPr>
      </w:pPr>
      <w:r>
        <w:rPr>
          <w:rFonts w:hint="eastAsia" w:ascii="Times New Roman" w:hAnsi="Times New Roman" w:eastAsia="新宋体" w:cs="Times New Roman"/>
          <w:sz w:val="24"/>
          <w:szCs w:val="24"/>
          <w:lang w:eastAsia="zh-CN"/>
        </w:rPr>
        <w:t xml:space="preserve">供应商</w:t>
      </w:r>
      <w:r>
        <w:rPr>
          <w:rFonts w:ascii="Times New Roman" w:hAnsi="Times New Roman" w:eastAsia="新宋体" w:cs="Times New Roman"/>
          <w:sz w:val="24"/>
          <w:szCs w:val="24"/>
        </w:rPr>
        <w:t xml:space="preserve">需考虑并提供电梯安装过程中所有辅材、配件，包括但不限于井道钢结构支架、电梯监控及配套线缆等，满足电梯验收要求。</w:t>
      </w:r>
      <w:r>
        <w:rPr>
          <w:rFonts w:hint="eastAsia" w:ascii="Times New Roman" w:hAnsi="Times New Roman" w:eastAsia="新宋体" w:cs="Times New Roman"/>
          <w:sz w:val="24"/>
          <w:szCs w:val="24"/>
          <w:lang w:eastAsia="zh-CN"/>
        </w:rPr>
        <w:t xml:space="preserve">供应商</w:t>
      </w:r>
      <w:r>
        <w:rPr>
          <w:rFonts w:ascii="Times New Roman" w:hAnsi="Times New Roman" w:eastAsia="新宋体" w:cs="Times New Roman"/>
          <w:sz w:val="24"/>
          <w:szCs w:val="24"/>
        </w:rPr>
        <w:t xml:space="preserve">可自行勘察现场综合考虑，报价需包含所有辅材、配件价格。</w:t>
      </w:r>
      <w:r>
        <w:rPr>
          <w:rFonts w:ascii="Times New Roman" w:hAnsi="Times New Roman" w:eastAsia="新宋体" w:cs="Times New Roman"/>
          <w:sz w:val="24"/>
          <w:szCs w:val="24"/>
        </w:rPr>
      </w:r>
      <w:r/>
    </w:p>
    <w:p>
      <w:pPr>
        <w:pStyle w:val="949"/>
        <w:ind w:firstLine="482"/>
        <w:jc w:val="left"/>
        <w:spacing w:line="360" w:lineRule="auto"/>
        <w:rPr>
          <w:rFonts w:ascii="Times New Roman" w:hAnsi="Times New Roman" w:eastAsia="新宋体" w:cs="Times New Roman"/>
          <w:sz w:val="24"/>
          <w:szCs w:val="24"/>
        </w:rPr>
      </w:pPr>
      <w:r>
        <w:rPr>
          <w:rFonts w:ascii="Times New Roman" w:hAnsi="Times New Roman" w:eastAsia="新宋体" w:cs="Times New Roman"/>
          <w:b/>
          <w:sz w:val="24"/>
          <w:szCs w:val="24"/>
        </w:rPr>
        <w:t xml:space="preserve">五、供货要求</w:t>
      </w:r>
      <w:r>
        <w:rPr>
          <w:rFonts w:ascii="Times New Roman" w:hAnsi="Times New Roman" w:eastAsia="新宋体" w:cs="Times New Roman"/>
          <w:sz w:val="24"/>
          <w:szCs w:val="24"/>
        </w:rPr>
      </w:r>
      <w:r/>
    </w:p>
    <w:p>
      <w:pPr>
        <w:pStyle w:val="949"/>
        <w:ind w:firstLine="480"/>
        <w:jc w:val="left"/>
        <w:spacing w:line="360" w:lineRule="auto"/>
        <w:rPr>
          <w:rFonts w:ascii="Times New Roman" w:hAnsi="Times New Roman" w:eastAsia="新宋体" w:cs="Times New Roman"/>
          <w:sz w:val="24"/>
          <w:szCs w:val="24"/>
        </w:rPr>
      </w:pPr>
      <w:r>
        <w:rPr>
          <w:rFonts w:ascii="Times New Roman" w:hAnsi="Times New Roman" w:eastAsia="新宋体" w:cs="Times New Roman"/>
          <w:sz w:val="24"/>
          <w:szCs w:val="24"/>
        </w:rPr>
        <w:t xml:space="preserve">1.交货期：合同签订后</w:t>
      </w:r>
      <w:r>
        <w:rPr>
          <w:rFonts w:hint="eastAsia" w:ascii="Times New Roman" w:hAnsi="Times New Roman" w:eastAsia="新宋体" w:cs="Times New Roman"/>
          <w:sz w:val="24"/>
          <w:szCs w:val="24"/>
          <w:highlight w:val="none"/>
          <w:lang w:val="en-US" w:eastAsia="zh-CN"/>
        </w:rPr>
        <w:t xml:space="preserve">60</w:t>
      </w:r>
      <w:r>
        <w:rPr>
          <w:rFonts w:ascii="Times New Roman" w:hAnsi="Times New Roman" w:eastAsia="新宋体" w:cs="Times New Roman"/>
          <w:sz w:val="24"/>
          <w:szCs w:val="24"/>
          <w:highlight w:val="none"/>
        </w:rPr>
        <w:t xml:space="preserve">天内完</w:t>
      </w:r>
      <w:r>
        <w:rPr>
          <w:rFonts w:ascii="Times New Roman" w:hAnsi="Times New Roman" w:eastAsia="新宋体" w:cs="Times New Roman"/>
          <w:sz w:val="24"/>
          <w:szCs w:val="24"/>
        </w:rPr>
        <w:t xml:space="preserve">成安装调试，达到预期效果。</w:t>
      </w:r>
      <w:r>
        <w:rPr>
          <w:rFonts w:ascii="Times New Roman" w:hAnsi="Times New Roman" w:eastAsia="新宋体" w:cs="Times New Roman"/>
          <w:sz w:val="24"/>
          <w:szCs w:val="24"/>
        </w:rPr>
      </w:r>
      <w:r/>
    </w:p>
    <w:p>
      <w:pPr>
        <w:pStyle w:val="949"/>
        <w:ind w:firstLine="480"/>
        <w:jc w:val="left"/>
        <w:spacing w:line="360" w:lineRule="auto"/>
        <w:rPr>
          <w:rFonts w:ascii="Times New Roman" w:hAnsi="Times New Roman" w:eastAsia="新宋体" w:cs="Times New Roman"/>
          <w:sz w:val="24"/>
          <w:szCs w:val="24"/>
        </w:rPr>
      </w:pPr>
      <w:r>
        <w:rPr>
          <w:rFonts w:ascii="Times New Roman" w:hAnsi="Times New Roman" w:eastAsia="新宋体" w:cs="Times New Roman"/>
          <w:sz w:val="24"/>
          <w:szCs w:val="24"/>
        </w:rPr>
        <w:t xml:space="preserve">2.交货方式：</w:t>
      </w:r>
      <w:r>
        <w:rPr>
          <w:rFonts w:hint="eastAsia" w:ascii="Times New Roman" w:hAnsi="Times New Roman" w:eastAsia="新宋体" w:cs="Times New Roman"/>
          <w:sz w:val="24"/>
          <w:szCs w:val="24"/>
          <w:lang w:val="en-US" w:eastAsia="zh-CN"/>
        </w:rPr>
        <w:t xml:space="preserve">按照采购单位要求及时</w:t>
      </w:r>
      <w:r>
        <w:rPr>
          <w:rFonts w:ascii="Times New Roman" w:hAnsi="Times New Roman" w:eastAsia="新宋体" w:cs="Times New Roman"/>
          <w:sz w:val="24"/>
          <w:szCs w:val="24"/>
        </w:rPr>
        <w:t xml:space="preserve">组织验收。</w:t>
      </w:r>
      <w:r>
        <w:rPr>
          <w:rFonts w:ascii="Times New Roman" w:hAnsi="Times New Roman" w:eastAsia="新宋体" w:cs="Times New Roman"/>
          <w:sz w:val="24"/>
          <w:szCs w:val="24"/>
        </w:rPr>
      </w:r>
      <w:r/>
    </w:p>
    <w:p>
      <w:pPr>
        <w:pStyle w:val="949"/>
        <w:ind w:firstLine="480"/>
        <w:jc w:val="left"/>
        <w:spacing w:line="360" w:lineRule="auto"/>
        <w:rPr>
          <w:rFonts w:ascii="Times New Roman" w:hAnsi="Times New Roman" w:eastAsia="新宋体" w:cs="Times New Roman"/>
          <w:sz w:val="24"/>
          <w:szCs w:val="24"/>
        </w:rPr>
      </w:pPr>
      <w:r>
        <w:rPr>
          <w:rFonts w:ascii="Times New Roman" w:hAnsi="Times New Roman" w:eastAsia="新宋体" w:cs="Times New Roman"/>
          <w:sz w:val="24"/>
          <w:szCs w:val="24"/>
        </w:rPr>
        <w:t xml:space="preserve">3.交货地点：</w:t>
      </w:r>
      <w:r>
        <w:rPr>
          <w:rFonts w:hint="eastAsia" w:ascii="Times New Roman" w:hAnsi="Times New Roman" w:eastAsia="新宋体" w:cs="Times New Roman"/>
          <w:sz w:val="24"/>
          <w:szCs w:val="24"/>
        </w:rPr>
        <w:t xml:space="preserve">灌云县高新区高级中学</w:t>
      </w:r>
      <w:r>
        <w:rPr>
          <w:rFonts w:ascii="Times New Roman" w:hAnsi="Times New Roman" w:eastAsia="新宋体" w:cs="Times New Roman"/>
          <w:sz w:val="24"/>
          <w:szCs w:val="24"/>
        </w:rPr>
        <w:t xml:space="preserve">。</w:t>
      </w:r>
      <w:r>
        <w:rPr>
          <w:rFonts w:ascii="Times New Roman" w:hAnsi="Times New Roman" w:eastAsia="新宋体" w:cs="Times New Roman"/>
          <w:sz w:val="24"/>
          <w:szCs w:val="24"/>
        </w:rPr>
      </w:r>
      <w:r/>
    </w:p>
    <w:p>
      <w:pPr>
        <w:pStyle w:val="990"/>
        <w:ind w:firstLine="480"/>
        <w:spacing w:line="360" w:lineRule="auto"/>
        <w:rPr>
          <w:rFonts w:ascii="Times New Roman" w:hAnsi="Times New Roman" w:eastAsia="新宋体" w:cs="Times New Roman"/>
        </w:rPr>
      </w:pPr>
      <w:r>
        <w:rPr>
          <w:rFonts w:ascii="Times New Roman" w:hAnsi="Times New Roman" w:eastAsia="新宋体" w:cs="Times New Roman"/>
        </w:rPr>
        <w:t xml:space="preserve">4.设备包装、供货、保管过程中中标人应遵守安全操作制度，严格安全措施落实，承担安全责任。</w:t>
      </w:r>
      <w:r>
        <w:rPr>
          <w:rFonts w:ascii="Times New Roman" w:hAnsi="Times New Roman" w:eastAsia="新宋体" w:cs="Times New Roman"/>
        </w:rPr>
      </w:r>
      <w:r/>
    </w:p>
    <w:p>
      <w:pPr>
        <w:pStyle w:val="949"/>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5.根据提交的技术文件针对合同设备进行现场安装，对安装、调试、试运行和初步验收的设备质量负责，使其符合技术要求和有关标准的要求。在安装调试期间或保修过程中，中标供应商负责及时清理垃圾。</w:t>
      </w:r>
      <w:r>
        <w:rPr>
          <w:rFonts w:ascii="宋体" w:hAnsi="宋体" w:eastAsia="宋体" w:cs="宋体"/>
          <w:color w:val="000000"/>
          <w:sz w:val="24"/>
          <w:szCs w:val="24"/>
        </w:rPr>
      </w:r>
      <w:r/>
    </w:p>
    <w:p>
      <w:pPr>
        <w:pStyle w:val="949"/>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六、国家或行业相关规范标准</w:t>
      </w:r>
      <w:r>
        <w:rPr>
          <w:rFonts w:ascii="Times New Roman" w:hAnsi="Times New Roman" w:eastAsia="新宋体" w:cs="Times New Roman"/>
          <w:b/>
          <w:sz w:val="24"/>
          <w:szCs w:val="24"/>
        </w:rPr>
      </w:r>
      <w:r/>
    </w:p>
    <w:p>
      <w:pPr>
        <w:pStyle w:val="94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应保证对其提供的产品及其制造工艺享有完全的知识产权，对由此引起的第三方争议由中标供应商承担全部责任。</w:t>
      </w:r>
      <w:r>
        <w:rPr>
          <w:rFonts w:ascii="宋体" w:hAnsi="宋体" w:eastAsia="宋体" w:cs="宋体"/>
          <w:color w:val="000000"/>
          <w:sz w:val="24"/>
          <w:szCs w:val="24"/>
        </w:rPr>
      </w:r>
      <w:r/>
    </w:p>
    <w:p>
      <w:pPr>
        <w:pStyle w:val="949"/>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七、人员配备要求</w:t>
      </w:r>
      <w:r>
        <w:rPr>
          <w:rFonts w:ascii="Times New Roman" w:hAnsi="Times New Roman" w:eastAsia="新宋体" w:cs="Times New Roman"/>
          <w:b/>
          <w:sz w:val="24"/>
          <w:szCs w:val="24"/>
        </w:rPr>
      </w:r>
      <w:r/>
    </w:p>
    <w:p>
      <w:pPr>
        <w:pStyle w:val="94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本项目中标后至少需要配备以下人员：</w:t>
      </w:r>
      <w:r>
        <w:rPr>
          <w:rFonts w:ascii="宋体" w:hAnsi="宋体" w:eastAsia="宋体" w:cs="宋体"/>
          <w:color w:val="000000"/>
          <w:sz w:val="24"/>
          <w:szCs w:val="24"/>
        </w:rPr>
      </w:r>
      <w:r/>
    </w:p>
    <w:p>
      <w:pPr>
        <w:pStyle w:val="949"/>
        <w:numPr>
          <w:ilvl w:val="0"/>
          <w:numId w:val="10"/>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项目负责人：</w:t>
      </w:r>
      <w:r>
        <w:rPr>
          <w:rFonts w:ascii="宋体" w:hAnsi="宋体" w:eastAsia="宋体" w:cs="宋体"/>
          <w:color w:val="000000"/>
          <w:sz w:val="24"/>
          <w:szCs w:val="24"/>
        </w:rPr>
      </w:r>
      <w:r/>
    </w:p>
    <w:p>
      <w:pPr>
        <w:pStyle w:val="94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负责与采购方沟通合同实施时的相关事宜，</w:t>
      </w:r>
      <w:r>
        <w:rPr>
          <w:rFonts w:hint="eastAsia" w:ascii="宋体" w:hAnsi="宋体" w:eastAsia="宋体" w:cs="宋体"/>
          <w:color w:val="000000"/>
          <w:sz w:val="24"/>
          <w:szCs w:val="24"/>
          <w:lang w:val="en-US" w:eastAsia="zh-CN"/>
        </w:rPr>
        <w:t xml:space="preserve">负责电梯安装的全面工作，</w:t>
      </w:r>
      <w:r>
        <w:rPr>
          <w:rFonts w:hint="eastAsia" w:ascii="宋体" w:hAnsi="宋体" w:eastAsia="宋体" w:cs="宋体"/>
          <w:color w:val="000000"/>
          <w:sz w:val="24"/>
          <w:szCs w:val="24"/>
        </w:rPr>
        <w:t xml:space="preserve">包括提供商品质量参数是否与采购要求一致，设备安装调试是否符合要求，培训、验收相关工作准备、售后服务联络等。</w:t>
      </w:r>
      <w:r>
        <w:rPr>
          <w:rFonts w:ascii="宋体" w:hAnsi="宋体" w:eastAsia="宋体" w:cs="宋体"/>
          <w:color w:val="000000"/>
          <w:sz w:val="24"/>
          <w:szCs w:val="24"/>
        </w:rPr>
      </w:r>
      <w:r/>
    </w:p>
    <w:p>
      <w:pPr>
        <w:pStyle w:val="949"/>
        <w:numPr>
          <w:ilvl w:val="0"/>
          <w:numId w:val="10"/>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安装技术员、安全员及作业人员：</w:t>
      </w:r>
      <w:r>
        <w:rPr>
          <w:rFonts w:ascii="宋体" w:hAnsi="宋体" w:eastAsia="宋体" w:cs="宋体"/>
          <w:color w:val="000000"/>
          <w:sz w:val="24"/>
          <w:szCs w:val="24"/>
        </w:rPr>
      </w:r>
      <w:r/>
    </w:p>
    <w:p>
      <w:pPr>
        <w:pStyle w:val="94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主要负责设备安装和调试中的技术、质量、进度和安全环保管理，确保在交货期内完成合同要求。</w:t>
      </w:r>
      <w:r>
        <w:rPr>
          <w:rFonts w:ascii="宋体" w:hAnsi="宋体" w:eastAsia="宋体" w:cs="宋体"/>
          <w:color w:val="000000"/>
          <w:sz w:val="24"/>
          <w:szCs w:val="24"/>
        </w:rPr>
      </w:r>
      <w:r/>
    </w:p>
    <w:p>
      <w:pPr>
        <w:pStyle w:val="949"/>
        <w:numPr>
          <w:ilvl w:val="0"/>
          <w:numId w:val="10"/>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培训人员：</w:t>
      </w:r>
      <w:r>
        <w:rPr>
          <w:rFonts w:ascii="宋体" w:hAnsi="宋体" w:eastAsia="宋体" w:cs="宋体"/>
          <w:color w:val="000000"/>
          <w:sz w:val="24"/>
          <w:szCs w:val="24"/>
        </w:rPr>
      </w:r>
      <w:r/>
    </w:p>
    <w:p>
      <w:pPr>
        <w:pStyle w:val="94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具有相关专业技能，能按合同要求完成相关培训课程，保证教学效果。</w:t>
      </w:r>
      <w:r>
        <w:rPr>
          <w:rFonts w:ascii="宋体" w:hAnsi="宋体" w:eastAsia="宋体" w:cs="宋体"/>
          <w:color w:val="000000"/>
          <w:sz w:val="24"/>
          <w:szCs w:val="24"/>
        </w:rPr>
      </w:r>
      <w:r/>
    </w:p>
    <w:p>
      <w:pPr>
        <w:pStyle w:val="949"/>
        <w:numPr>
          <w:ilvl w:val="0"/>
          <w:numId w:val="10"/>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售后服务人员：</w:t>
      </w:r>
      <w:r>
        <w:rPr>
          <w:rFonts w:ascii="宋体" w:hAnsi="宋体" w:eastAsia="宋体" w:cs="宋体"/>
          <w:color w:val="000000"/>
          <w:sz w:val="24"/>
          <w:szCs w:val="24"/>
        </w:rPr>
      </w:r>
      <w:r/>
    </w:p>
    <w:p>
      <w:pPr>
        <w:pStyle w:val="94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负责售后服务维保，确保售后服务维保满足合同要求。 </w:t>
      </w:r>
      <w:r>
        <w:rPr>
          <w:rFonts w:ascii="宋体" w:hAnsi="宋体" w:eastAsia="宋体" w:cs="宋体"/>
          <w:color w:val="000000"/>
          <w:sz w:val="24"/>
          <w:szCs w:val="24"/>
        </w:rPr>
      </w:r>
      <w:r/>
    </w:p>
    <w:p>
      <w:pPr>
        <w:pStyle w:val="949"/>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八、履约验收要求  </w:t>
      </w:r>
      <w:r>
        <w:rPr>
          <w:rFonts w:ascii="Times New Roman" w:hAnsi="Times New Roman" w:eastAsia="新宋体" w:cs="Times New Roman"/>
          <w:b/>
          <w:sz w:val="24"/>
          <w:szCs w:val="24"/>
        </w:rPr>
      </w:r>
      <w:r/>
    </w:p>
    <w:p>
      <w:pPr>
        <w:pStyle w:val="949"/>
        <w:numPr>
          <w:ilvl w:val="0"/>
          <w:numId w:val="11"/>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中标供应商应在完成供货后提供一份验收大纲作为采购人验收的依据；</w:t>
      </w:r>
      <w:r>
        <w:rPr>
          <w:rFonts w:ascii="宋体" w:hAnsi="宋体" w:eastAsia="宋体" w:cs="宋体"/>
          <w:color w:val="000000"/>
          <w:sz w:val="24"/>
          <w:szCs w:val="24"/>
        </w:rPr>
      </w:r>
      <w:r/>
    </w:p>
    <w:p>
      <w:pPr>
        <w:pStyle w:val="949"/>
        <w:numPr>
          <w:ilvl w:val="0"/>
          <w:numId w:val="11"/>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设备到达采购人现场前，应提前通知采购人做好接收准备，设备到达现场后由采购人会同有关单位和人员根据清单进行现场商检和验收；</w:t>
      </w:r>
      <w:r>
        <w:rPr>
          <w:rFonts w:ascii="宋体" w:hAnsi="宋体" w:eastAsia="宋体" w:cs="宋体"/>
          <w:color w:val="000000"/>
          <w:sz w:val="24"/>
          <w:szCs w:val="24"/>
        </w:rPr>
      </w:r>
      <w:r/>
    </w:p>
    <w:p>
      <w:pPr>
        <w:pStyle w:val="949"/>
        <w:numPr>
          <w:ilvl w:val="0"/>
          <w:numId w:val="11"/>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货物安装调试完成后，中标供应商须提供产品合格证、主要货物厂家质保书、保修证明等书面资料，并报请采购人进行检测验收。</w:t>
      </w:r>
      <w:r>
        <w:rPr>
          <w:rFonts w:ascii="宋体" w:hAnsi="宋体" w:eastAsia="宋体" w:cs="宋体"/>
          <w:color w:val="000000"/>
          <w:sz w:val="24"/>
          <w:szCs w:val="24"/>
        </w:rPr>
      </w:r>
      <w:r/>
    </w:p>
    <w:p>
      <w:pPr>
        <w:pStyle w:val="949"/>
        <w:numPr>
          <w:ilvl w:val="0"/>
          <w:numId w:val="11"/>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具备以下条件，方可通过验收：</w:t>
      </w:r>
      <w:r>
        <w:rPr>
          <w:rFonts w:ascii="宋体" w:hAnsi="宋体" w:eastAsia="宋体" w:cs="宋体"/>
          <w:color w:val="000000"/>
          <w:sz w:val="24"/>
          <w:szCs w:val="24"/>
        </w:rPr>
      </w:r>
      <w:r/>
    </w:p>
    <w:p>
      <w:pPr>
        <w:pStyle w:val="949"/>
        <w:numPr>
          <w:ilvl w:val="0"/>
          <w:numId w:val="12"/>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经验收，设备及系统的各类性能及指标完全符合招标文件的技术要求、用途及功能需求。</w:t>
      </w:r>
      <w:r>
        <w:rPr>
          <w:rFonts w:ascii="宋体" w:hAnsi="宋体" w:eastAsia="宋体" w:cs="宋体"/>
          <w:color w:val="000000"/>
          <w:sz w:val="24"/>
          <w:szCs w:val="24"/>
        </w:rPr>
      </w:r>
      <w:r/>
    </w:p>
    <w:p>
      <w:pPr>
        <w:pStyle w:val="949"/>
        <w:numPr>
          <w:ilvl w:val="0"/>
          <w:numId w:val="12"/>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初验中出现的问题，已由中标供应商全部做好处理（永久性的而非临时性的），并经再次检测合格。</w:t>
      </w:r>
      <w:r>
        <w:rPr>
          <w:rFonts w:ascii="宋体" w:hAnsi="宋体" w:eastAsia="宋体" w:cs="宋体"/>
          <w:color w:val="000000"/>
          <w:sz w:val="24"/>
          <w:szCs w:val="24"/>
        </w:rPr>
      </w:r>
      <w:r/>
    </w:p>
    <w:p>
      <w:pPr>
        <w:pStyle w:val="949"/>
        <w:numPr>
          <w:ilvl w:val="0"/>
          <w:numId w:val="12"/>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合同规定的技术文件，除竣工验收文件外，其它已经如数提交给采购人。</w:t>
      </w:r>
      <w:r>
        <w:rPr>
          <w:rFonts w:ascii="宋体" w:hAnsi="宋体" w:eastAsia="宋体" w:cs="宋体"/>
          <w:color w:val="000000"/>
          <w:sz w:val="24"/>
          <w:szCs w:val="24"/>
        </w:rPr>
      </w:r>
      <w:r/>
    </w:p>
    <w:p>
      <w:pPr>
        <w:pStyle w:val="949"/>
        <w:numPr>
          <w:ilvl w:val="0"/>
          <w:numId w:val="12"/>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合同规定由中标供应商提供的技术服务已经实现。</w:t>
      </w:r>
      <w:r>
        <w:rPr>
          <w:rFonts w:ascii="宋体" w:hAnsi="宋体" w:eastAsia="宋体" w:cs="宋体"/>
          <w:color w:val="000000"/>
          <w:sz w:val="24"/>
          <w:szCs w:val="24"/>
        </w:rPr>
      </w:r>
      <w:r/>
    </w:p>
    <w:p>
      <w:pPr>
        <w:pStyle w:val="949"/>
        <w:numPr>
          <w:ilvl w:val="0"/>
          <w:numId w:val="12"/>
        </w:numPr>
        <w:ind w:left="0" w:firstLine="454"/>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通过市场监督主管部门最终验收并取得“电梯使用登记标志”，则验收合格。</w:t>
      </w:r>
      <w:r>
        <w:rPr>
          <w:rFonts w:hint="eastAsia" w:ascii="宋体" w:hAnsi="宋体" w:eastAsia="宋体" w:cs="宋体"/>
          <w:color w:val="ff0000"/>
          <w:sz w:val="24"/>
          <w:szCs w:val="24"/>
        </w:rPr>
      </w:r>
      <w:r/>
    </w:p>
    <w:p>
      <w:pPr>
        <w:pStyle w:val="949"/>
        <w:numPr>
          <w:ilvl w:val="0"/>
          <w:numId w:val="12"/>
        </w:numPr>
        <w:ind w:left="0" w:firstLine="454"/>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验收费用由中标供应商承担，综合考虑到投标报价中。 </w:t>
      </w:r>
      <w:r>
        <w:rPr>
          <w:rFonts w:hint="eastAsia" w:ascii="宋体" w:hAnsi="宋体" w:eastAsia="宋体" w:cs="宋体"/>
          <w:color w:val="ff0000"/>
          <w:sz w:val="24"/>
          <w:szCs w:val="24"/>
        </w:rPr>
        <w:t xml:space="preserve"> </w:t>
      </w:r>
      <w:r>
        <w:rPr>
          <w:rFonts w:hint="eastAsia" w:ascii="宋体" w:hAnsi="宋体" w:eastAsia="宋体" w:cs="宋体"/>
          <w:color w:val="ff0000"/>
          <w:sz w:val="24"/>
          <w:szCs w:val="24"/>
        </w:rPr>
      </w:r>
      <w:r/>
    </w:p>
    <w:p>
      <w:pPr>
        <w:pStyle w:val="949"/>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九、培训要求</w:t>
      </w:r>
      <w:r>
        <w:rPr>
          <w:rFonts w:ascii="Times New Roman" w:hAnsi="Times New Roman" w:eastAsia="新宋体" w:cs="Times New Roman"/>
          <w:b/>
          <w:sz w:val="24"/>
          <w:szCs w:val="24"/>
        </w:rPr>
      </w:r>
      <w:r/>
    </w:p>
    <w:p>
      <w:pPr>
        <w:pStyle w:val="94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制定完善的培训方案、提供完整培训使用手册等，对设备管理人员、采购人的系统维护人员提供针对性培训，包括产品使用、系统维护等。</w:t>
      </w:r>
      <w:r>
        <w:rPr>
          <w:rFonts w:ascii="宋体" w:hAnsi="宋体" w:eastAsia="宋体" w:cs="宋体"/>
          <w:color w:val="000000"/>
          <w:sz w:val="24"/>
          <w:szCs w:val="24"/>
        </w:rPr>
      </w:r>
      <w:r/>
    </w:p>
    <w:p>
      <w:pPr>
        <w:pStyle w:val="949"/>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十、售后服务要求</w:t>
      </w:r>
      <w:r>
        <w:rPr>
          <w:rFonts w:ascii="Times New Roman" w:hAnsi="Times New Roman" w:eastAsia="新宋体" w:cs="Times New Roman"/>
          <w:b/>
          <w:sz w:val="24"/>
          <w:szCs w:val="24"/>
        </w:rPr>
      </w:r>
      <w:r/>
    </w:p>
    <w:p>
      <w:pPr>
        <w:pStyle w:val="94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质保期自最终验收合格后开始计算。在质保期内，一旦发生质量问题，中标供应商应在接到通知后的0.5小时内进行响应，并在2小时内组织人员到现场进行检修，确因产品本身质量问题的，中标供应商组织人员进行维修、更换，费用由中标供应商负责。质保期内，能根据采购人要求提供充足的备品、备件。</w:t>
      </w:r>
      <w:r>
        <w:rPr>
          <w:rFonts w:ascii="宋体" w:hAnsi="宋体" w:eastAsia="宋体" w:cs="宋体"/>
          <w:color w:val="000000"/>
          <w:sz w:val="24"/>
          <w:szCs w:val="24"/>
        </w:rPr>
      </w:r>
      <w:r/>
    </w:p>
    <w:p>
      <w:pPr>
        <w:pStyle w:val="949"/>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十一、投标报价要求及其他</w:t>
      </w:r>
      <w:r>
        <w:rPr>
          <w:rFonts w:ascii="Times New Roman" w:hAnsi="Times New Roman" w:eastAsia="新宋体" w:cs="Times New Roman"/>
          <w:b/>
          <w:sz w:val="24"/>
          <w:szCs w:val="24"/>
        </w:rPr>
      </w:r>
      <w:r/>
    </w:p>
    <w:p>
      <w:pPr>
        <w:pStyle w:val="949"/>
        <w:numPr>
          <w:ilvl w:val="0"/>
          <w:numId w:val="13"/>
        </w:numPr>
        <w:ind w:left="0" w:firstLine="48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报价须包含但不限于全部设备、材料备品备件、包装费、运杂费（运抵现场）、卸货费、现场保管费、运输保险费、成品保护费、拆除费、防尘维护费、安装费、调试费、产品使用培训费、售后服务、有关部门监检验收费用、各项有关规费和政策性规定费用及供应商确认为需要的其它费用等，直至交付至采购人使用时所需要的各种费用（包含所有隐含的内容）。供应商应采用分项报价最终汇总的方式进行，标明拟提供货物和服务的单价和总价，详细分析各项费用组成。</w:t>
      </w:r>
      <w:r>
        <w:rPr>
          <w:rFonts w:ascii="宋体" w:hAnsi="宋体" w:eastAsia="宋体" w:cs="宋体"/>
          <w:color w:val="000000"/>
          <w:sz w:val="24"/>
          <w:szCs w:val="24"/>
        </w:rPr>
      </w:r>
      <w:r/>
    </w:p>
    <w:p>
      <w:pPr>
        <w:pStyle w:val="949"/>
        <w:numPr>
          <w:ilvl w:val="0"/>
          <w:numId w:val="13"/>
        </w:numPr>
        <w:ind w:left="0" w:firstLine="48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工作中涉及的敏感资料、电子数据等相关信息，中标供应商应严格执行保密的相关规定，不得以任何方式向任何第三人披露、泄露或许可第三人使用，否则追究其相应法律责任。</w:t>
      </w:r>
      <w:r>
        <w:rPr>
          <w:rFonts w:ascii="宋体" w:hAnsi="宋体" w:eastAsia="宋体" w:cs="宋体"/>
          <w:color w:val="000000"/>
          <w:sz w:val="24"/>
          <w:szCs w:val="24"/>
        </w:rPr>
      </w:r>
      <w:r/>
    </w:p>
    <w:p>
      <w:pPr>
        <w:pStyle w:val="949"/>
        <w:numPr>
          <w:ilvl w:val="0"/>
          <w:numId w:val="13"/>
        </w:numPr>
        <w:ind w:left="0" w:firstLine="489"/>
        <w:spacing w:line="360" w:lineRule="auto"/>
        <w:rPr>
          <w:rFonts w:hint="eastAsia" w:ascii="MS Mincho" w:eastAsia="宋体" w:cs="Times New Roman"/>
          <w:color w:val="000000"/>
          <w:szCs w:val="24"/>
        </w:rPr>
      </w:pPr>
      <w:r>
        <w:rPr>
          <w:rFonts w:hint="eastAsia" w:ascii="宋体" w:hAnsi="宋体" w:eastAsia="宋体" w:cs="宋体"/>
          <w:color w:val="000000"/>
          <w:sz w:val="24"/>
          <w:szCs w:val="24"/>
        </w:rPr>
        <w:t xml:space="preserve">保密要求：从开标时起到中标公告发布时止，有关投标文件的审查、澄清、评估和比较以及有关授予合同的意向的一切情况都不得透露给供应商或与上述评审工作无关的人员。</w:t>
      </w:r>
      <w:r>
        <w:rPr>
          <w:rFonts w:hint="eastAsia" w:ascii="MS Mincho" w:eastAsia="宋体" w:cs="Times New Roman"/>
          <w:color w:val="000000"/>
          <w:szCs w:val="24"/>
        </w:rPr>
      </w:r>
      <w:r/>
    </w:p>
    <w:p>
      <w:pPr>
        <w:pStyle w:val="949"/>
        <w:ind w:firstLine="482"/>
        <w:jc w:val="left"/>
        <w:spacing w:line="360" w:lineRule="auto"/>
        <w:rPr>
          <w:rFonts w:hint="eastAsia"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十二、商务条款：</w:t>
      </w:r>
      <w:r>
        <w:rPr>
          <w:rFonts w:hint="eastAsia" w:ascii="Times New Roman" w:hAnsi="Times New Roman" w:eastAsia="新宋体" w:cs="Times New Roman"/>
          <w:b/>
          <w:sz w:val="24"/>
          <w:szCs w:val="24"/>
        </w:rPr>
      </w:r>
      <w:r/>
    </w:p>
    <w:p>
      <w:pPr>
        <w:pStyle w:val="949"/>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color w:val="000000"/>
          <w:sz w:val="24"/>
          <w:szCs w:val="24"/>
        </w:rPr>
        <w:t xml:space="preserve">★1、质保期：至少</w:t>
      </w:r>
      <w:r>
        <w:rPr>
          <w:rFonts w:hint="eastAsia" w:ascii="宋体" w:hAnsi="宋体" w:eastAsia="宋体" w:cs="Times New Roman"/>
          <w:b/>
          <w:sz w:val="24"/>
          <w:szCs w:val="24"/>
          <w:u w:val="single"/>
        </w:rPr>
        <w:t xml:space="preserve">3</w:t>
      </w:r>
      <w:r>
        <w:rPr>
          <w:rFonts w:hint="eastAsia" w:ascii="宋体" w:hAnsi="宋体" w:eastAsia="宋体" w:cs="Times New Roman"/>
          <w:color w:val="000000"/>
          <w:sz w:val="24"/>
          <w:szCs w:val="24"/>
        </w:rPr>
        <w:t xml:space="preserve">年。</w:t>
      </w:r>
      <w:r>
        <w:rPr>
          <w:rFonts w:hint="eastAsia" w:ascii="宋体" w:hAnsi="宋体" w:eastAsia="宋体" w:cs="Times New Roman"/>
          <w:sz w:val="24"/>
          <w:szCs w:val="24"/>
        </w:rPr>
        <w:t xml:space="preserve">免费质保期间，</w:t>
      </w:r>
      <w:r>
        <w:rPr>
          <w:rFonts w:hint="eastAsia" w:ascii="宋体" w:hAnsi="宋体" w:eastAsia="宋体" w:cs="Times New Roman"/>
          <w:sz w:val="24"/>
          <w:szCs w:val="24"/>
          <w:lang w:val="en-US" w:eastAsia="zh-CN"/>
        </w:rPr>
        <w:t xml:space="preserve">中标供应商</w:t>
      </w:r>
      <w:r>
        <w:rPr>
          <w:rFonts w:hint="eastAsia" w:ascii="宋体" w:hAnsi="宋体" w:eastAsia="宋体" w:cs="Times New Roman"/>
          <w:sz w:val="24"/>
          <w:szCs w:val="24"/>
          <w:lang w:val="en-US" w:eastAsia="zh-CN"/>
        </w:rPr>
      </w:r>
      <w:r>
        <w:rPr>
          <w:rFonts w:hint="eastAsia" w:ascii="宋体" w:hAnsi="宋体" w:eastAsia="宋体" w:cs="Times New Roman"/>
          <w:sz w:val="24"/>
          <w:szCs w:val="24"/>
        </w:rPr>
        <w:t xml:space="preserve">免费包维修、保养、</w:t>
      </w:r>
      <w:r>
        <w:rPr>
          <w:rFonts w:hint="eastAsia" w:ascii="宋体" w:hAnsi="宋体" w:eastAsia="宋体" w:cs="Times New Roman"/>
          <w:sz w:val="24"/>
          <w:szCs w:val="24"/>
          <w:lang w:val="en-US" w:eastAsia="zh-CN"/>
        </w:rPr>
        <w:t xml:space="preserve">年</w:t>
      </w:r>
      <w:r>
        <w:rPr>
          <w:rFonts w:hint="eastAsia" w:ascii="宋体" w:hAnsi="宋体" w:eastAsia="宋体" w:cs="Times New Roman"/>
          <w:sz w:val="24"/>
          <w:szCs w:val="24"/>
        </w:rPr>
        <w:t xml:space="preserve">检、调换等；对于采购方人为原因造成的故障，</w:t>
      </w:r>
      <w:r>
        <w:rPr>
          <w:rFonts w:hint="eastAsia" w:ascii="宋体" w:hAnsi="宋体" w:eastAsia="宋体" w:cs="Times New Roman"/>
          <w:sz w:val="24"/>
          <w:szCs w:val="24"/>
          <w:lang w:val="en-US" w:eastAsia="zh-CN"/>
        </w:rPr>
        <w:t xml:space="preserve">中标供应商</w:t>
      </w:r>
      <w:r>
        <w:rPr>
          <w:rFonts w:hint="eastAsia" w:ascii="宋体" w:hAnsi="宋体" w:eastAsia="宋体" w:cs="Times New Roman"/>
          <w:sz w:val="24"/>
          <w:szCs w:val="24"/>
          <w:lang w:val="en-US" w:eastAsia="zh-CN"/>
        </w:rPr>
      </w:r>
      <w:r>
        <w:rPr>
          <w:rFonts w:hint="eastAsia" w:ascii="宋体" w:hAnsi="宋体" w:eastAsia="宋体" w:cs="Times New Roman"/>
          <w:sz w:val="24"/>
          <w:szCs w:val="24"/>
        </w:rPr>
        <w:t xml:space="preserve">只收取维保成本费用。</w:t>
      </w:r>
      <w:r>
        <w:rPr>
          <w:rFonts w:hint="eastAsia" w:ascii="宋体" w:hAnsi="宋体" w:eastAsia="宋体" w:cs="Times New Roman"/>
          <w:sz w:val="24"/>
          <w:szCs w:val="24"/>
          <w:lang w:eastAsia="zh-CN"/>
        </w:rPr>
        <w:t xml:space="preserve">（如是制造商投标，需提供制造商出具的售后服务承诺书（原件扫描件）；如是代理商投标，需提供代理商与制造商共同出具的售后服务承诺书（原件扫描件））</w:t>
      </w:r>
      <w:r>
        <w:rPr>
          <w:rFonts w:hint="eastAsia" w:ascii="宋体" w:hAnsi="宋体" w:eastAsia="宋体" w:cs="Times New Roman"/>
          <w:sz w:val="24"/>
          <w:szCs w:val="24"/>
          <w:lang w:eastAsia="zh-CN"/>
        </w:rPr>
      </w:r>
      <w:r/>
    </w:p>
    <w:p>
      <w:pPr>
        <w:pStyle w:val="949"/>
        <w:jc w:val="left"/>
        <w:spacing w:line="360" w:lineRule="auto"/>
        <w:rPr>
          <w:rFonts w:ascii="宋体" w:hAnsi="宋体" w:eastAsia="宋体" w:cs="Times New Roman"/>
          <w:sz w:val="24"/>
          <w:szCs w:val="24"/>
        </w:rPr>
      </w:pPr>
      <w:r>
        <w:rPr>
          <w:rFonts w:hint="eastAsia" w:ascii="宋体" w:hAnsi="宋体" w:eastAsia="宋体" w:cs="Times New Roman"/>
          <w:color w:val="000000"/>
          <w:sz w:val="24"/>
          <w:szCs w:val="24"/>
        </w:rPr>
        <w:t xml:space="preserve">★2、交货期：</w:t>
      </w:r>
      <w:r>
        <w:rPr>
          <w:rFonts w:hint="eastAsia" w:ascii="宋体" w:hAnsi="宋体" w:eastAsia="宋体" w:cs="Times New Roman"/>
          <w:sz w:val="24"/>
          <w:szCs w:val="24"/>
        </w:rPr>
        <w:t xml:space="preserve">合同签订后</w:t>
      </w:r>
      <w:r>
        <w:rPr>
          <w:rFonts w:hint="eastAsia" w:ascii="宋体" w:hAnsi="宋体" w:eastAsia="宋体" w:cs="Times New Roman"/>
          <w:sz w:val="24"/>
          <w:szCs w:val="24"/>
          <w:lang w:val="en-US" w:eastAsia="zh-CN"/>
        </w:rPr>
        <w:t xml:space="preserve">60</w:t>
      </w:r>
      <w:r>
        <w:rPr>
          <w:rFonts w:hint="eastAsia" w:ascii="宋体" w:hAnsi="宋体" w:eastAsia="宋体" w:cs="Times New Roman"/>
          <w:sz w:val="24"/>
          <w:szCs w:val="24"/>
        </w:rPr>
        <w:t xml:space="preserve">天内完成安装调试，达到预期效果。</w:t>
      </w:r>
      <w:r>
        <w:rPr>
          <w:rFonts w:ascii="宋体" w:hAnsi="宋体" w:eastAsia="宋体" w:cs="Times New Roman"/>
          <w:sz w:val="24"/>
          <w:szCs w:val="24"/>
        </w:rPr>
      </w:r>
      <w:r/>
    </w:p>
    <w:p>
      <w:pPr>
        <w:pStyle w:val="949"/>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★3、付款方式：安装完毕付至</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价款的80%，剩余20%待所有电梯安装完毕并经特种设备安全监督部门验收合格、取得“电梯使用登记标志”后付清余款。</w:t>
      </w:r>
      <w:r>
        <w:rPr>
          <w:rFonts w:hint="eastAsia" w:ascii="宋体" w:hAnsi="宋体" w:eastAsia="宋体" w:cs="Times New Roman"/>
          <w:sz w:val="24"/>
          <w:szCs w:val="24"/>
        </w:rPr>
      </w:r>
      <w:r/>
    </w:p>
    <w:p>
      <w:pPr>
        <w:pStyle w:val="949"/>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r>
      <w:r/>
    </w:p>
    <w:p>
      <w:pPr>
        <w:pStyle w:val="973"/>
        <w:tabs>
          <w:tab w:val="center" w:pos="4153" w:leader="none"/>
          <w:tab w:val="right" w:pos="8306" w:leader="none"/>
        </w:tabs>
      </w:pPr>
      <w:r/>
      <w:r/>
    </w:p>
    <w:p>
      <w:pPr>
        <w:pStyle w:val="949"/>
        <w:rPr>
          <w:rFonts w:ascii="Times New Roman" w:hAnsi="Times New Roman" w:eastAsia="新宋体"/>
          <w:sz w:val="24"/>
          <w:szCs w:val="24"/>
        </w:rPr>
      </w:pPr>
      <w:r>
        <w:rPr>
          <w:rFonts w:ascii="Times New Roman" w:hAnsi="Times New Roman" w:eastAsia="新宋体"/>
          <w:sz w:val="24"/>
          <w:szCs w:val="24"/>
        </w:rPr>
        <w:br w:type="page" w:clear="all"/>
      </w:r>
      <w:r>
        <w:rPr>
          <w:rFonts w:ascii="Times New Roman" w:hAnsi="Times New Roman" w:eastAsia="新宋体"/>
          <w:sz w:val="24"/>
          <w:szCs w:val="24"/>
        </w:rPr>
      </w:r>
      <w:r/>
    </w:p>
    <w:p>
      <w:pPr>
        <w:pStyle w:val="949"/>
        <w:jc w:val="center"/>
        <w:rPr>
          <w:rFonts w:ascii="Times New Roman" w:hAnsi="Times New Roman" w:eastAsia="新宋体"/>
          <w:sz w:val="44"/>
          <w:szCs w:val="44"/>
        </w:rPr>
        <w:outlineLvl w:val="0"/>
      </w:pPr>
      <w:r>
        <w:rPr>
          <w:rFonts w:ascii="Times New Roman" w:hAnsi="Times New Roman" w:eastAsia="新宋体"/>
          <w:b/>
          <w:bCs/>
          <w:sz w:val="44"/>
          <w:szCs w:val="44"/>
        </w:rPr>
        <w:t xml:space="preserve">第五章  评标方法与评标标准</w:t>
      </w:r>
      <w:r>
        <w:rPr>
          <w:rFonts w:ascii="Times New Roman" w:hAnsi="Times New Roman" w:eastAsia="新宋体"/>
          <w:sz w:val="44"/>
          <w:szCs w:val="44"/>
        </w:rPr>
      </w:r>
      <w:r/>
    </w:p>
    <w:p>
      <w:pPr>
        <w:pStyle w:val="949"/>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一、评标方法</w:t>
      </w:r>
      <w:r>
        <w:rPr>
          <w:rFonts w:ascii="Times New Roman" w:hAnsi="Times New Roman" w:eastAsia="新宋体"/>
          <w:sz w:val="24"/>
          <w:szCs w:val="24"/>
        </w:rPr>
      </w:r>
      <w:r/>
    </w:p>
    <w:p>
      <w:pPr>
        <w:pStyle w:val="949"/>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为中标候选人。</w:t>
      </w:r>
      <w:r>
        <w:rPr>
          <w:rFonts w:ascii="Times New Roman" w:hAnsi="Times New Roman" w:eastAsia="新宋体"/>
          <w:sz w:val="24"/>
          <w:szCs w:val="24"/>
        </w:rPr>
      </w:r>
      <w:r/>
    </w:p>
    <w:p>
      <w:pPr>
        <w:pStyle w:val="949"/>
        <w:ind w:firstLine="480"/>
        <w:jc w:val="left"/>
        <w:spacing w:line="324" w:lineRule="auto"/>
        <w:rPr>
          <w:rFonts w:ascii="Times New Roman" w:hAnsi="Times New Roman" w:eastAsia="新宋体" w:cs="Times New Roman"/>
          <w:sz w:val="24"/>
          <w:szCs w:val="24"/>
          <w:lang w:val="en-US" w:eastAsia="zh-CN"/>
        </w:rPr>
      </w:pPr>
      <w:r>
        <w:rPr>
          <w:rFonts w:ascii="Times New Roman" w:hAnsi="Times New Roman" w:eastAsia="新宋体" w:cs="Times New Roman"/>
          <w:sz w:val="24"/>
          <w:szCs w:val="24"/>
          <w:lang w:val="en-US" w:eastAsia="zh-C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Times New Roman" w:hAnsi="Times New Roman" w:eastAsia="新宋体" w:cs="Times New Roman"/>
          <w:sz w:val="24"/>
          <w:szCs w:val="24"/>
          <w:lang w:val="en-US" w:eastAsia="zh-CN"/>
        </w:rPr>
        <w:t xml:space="preserve">供应商</w:t>
      </w:r>
      <w:r>
        <w:rPr>
          <w:rFonts w:ascii="Times New Roman" w:hAnsi="Times New Roman" w:eastAsia="新宋体" w:cs="Times New Roman"/>
          <w:sz w:val="24"/>
          <w:szCs w:val="24"/>
          <w:lang w:val="en-US" w:eastAsia="zh-CN"/>
        </w:rPr>
        <w:t xml:space="preserve">为中标</w:t>
      </w:r>
      <w:r>
        <w:rPr>
          <w:rFonts w:hint="eastAsia" w:ascii="Times New Roman" w:hAnsi="Times New Roman" w:eastAsia="新宋体" w:cs="Times New Roman"/>
          <w:sz w:val="24"/>
          <w:szCs w:val="24"/>
          <w:lang w:val="en-US" w:eastAsia="zh-CN"/>
        </w:rPr>
        <w:t xml:space="preserve">供应商。</w:t>
      </w:r>
      <w:r>
        <w:rPr>
          <w:rFonts w:ascii="Times New Roman" w:hAnsi="Times New Roman" w:eastAsia="新宋体" w:cs="Times New Roman"/>
          <w:sz w:val="24"/>
          <w:szCs w:val="24"/>
          <w:lang w:val="en-US" w:eastAsia="zh-CN"/>
        </w:rPr>
      </w:r>
      <w:r/>
    </w:p>
    <w:p>
      <w:pPr>
        <w:pStyle w:val="949"/>
        <w:ind w:firstLine="441"/>
        <w:jc w:val="left"/>
        <w:spacing w:before="120" w:after="120" w:line="360" w:lineRule="auto"/>
        <w:rPr>
          <w:rFonts w:ascii="宋体" w:hAnsi="宋体" w:eastAsia="Arial" w:cs="Times New Roman"/>
          <w:b/>
          <w:color w:val="000000"/>
          <w:sz w:val="24"/>
          <w:szCs w:val="24"/>
          <w:highlight w:val="yellow"/>
        </w:rPr>
      </w:pPr>
      <w:r>
        <w:rPr>
          <w:rFonts w:hint="eastAsia" w:ascii="宋体" w:hAnsi="宋体" w:eastAsia="Arial" w:cs="Times New Roman"/>
          <w:b/>
          <w:color w:val="000000"/>
          <w:sz w:val="24"/>
          <w:szCs w:val="24"/>
        </w:rPr>
        <w:t xml:space="preserve">政府采购政策功能落实</w:t>
      </w:r>
      <w:r>
        <w:rPr>
          <w:rFonts w:ascii="宋体" w:hAnsi="宋体" w:eastAsia="Arial" w:cs="Times New Roman"/>
          <w:b/>
          <w:color w:val="000000"/>
          <w:sz w:val="24"/>
          <w:szCs w:val="24"/>
          <w:highlight w:val="yellow"/>
        </w:rPr>
      </w:r>
      <w:r/>
    </w:p>
    <w:p>
      <w:pPr>
        <w:pStyle w:val="949"/>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1、小微型企业价格扣除</w:t>
      </w:r>
      <w:r>
        <w:rPr>
          <w:rFonts w:ascii="宋体" w:hAnsi="宋体" w:eastAsia="Arial" w:cs="Times New Roman"/>
          <w:color w:val="000000"/>
          <w:sz w:val="24"/>
          <w:szCs w:val="24"/>
        </w:rPr>
      </w:r>
      <w:r/>
    </w:p>
    <w:p>
      <w:pPr>
        <w:pStyle w:val="949"/>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（1）本项目对小型和微型企业产品给予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的扣除价格，用扣除后的价格参与评审。</w:t>
      </w:r>
      <w:r>
        <w:rPr>
          <w:rFonts w:ascii="宋体" w:hAnsi="宋体" w:eastAsia="Arial" w:cs="Times New Roman"/>
          <w:color w:val="000000"/>
          <w:sz w:val="24"/>
          <w:szCs w:val="24"/>
        </w:rPr>
      </w:r>
      <w:r/>
    </w:p>
    <w:p>
      <w:pPr>
        <w:pStyle w:val="949"/>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（2）供应商需按照采购文件的要求提供相应的《小微企业声明函》。</w:t>
      </w:r>
      <w:r>
        <w:rPr>
          <w:rFonts w:ascii="宋体" w:hAnsi="宋体" w:eastAsia="Arial" w:cs="Times New Roman"/>
          <w:color w:val="000000"/>
          <w:sz w:val="24"/>
          <w:szCs w:val="24"/>
        </w:rPr>
      </w:r>
      <w:r/>
    </w:p>
    <w:p>
      <w:pPr>
        <w:pStyle w:val="949"/>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（3）企业标准请参照《关于印发中小企业划型标准规定的通知》（工信部联企业[2011]300号）文件规定自行填写。</w:t>
      </w:r>
      <w:r>
        <w:rPr>
          <w:rFonts w:ascii="宋体" w:hAnsi="宋体" w:eastAsia="Arial" w:cs="Times New Roman"/>
          <w:color w:val="000000"/>
          <w:sz w:val="24"/>
          <w:szCs w:val="24"/>
        </w:rPr>
      </w:r>
      <w:r/>
    </w:p>
    <w:p>
      <w:pPr>
        <w:pStyle w:val="949"/>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2、残疾人福利单位价格扣除</w:t>
      </w:r>
      <w:r>
        <w:rPr>
          <w:rFonts w:ascii="宋体" w:hAnsi="宋体" w:eastAsia="Arial" w:cs="Times New Roman"/>
          <w:color w:val="000000"/>
          <w:sz w:val="24"/>
          <w:szCs w:val="24"/>
        </w:rPr>
      </w:r>
      <w:r/>
    </w:p>
    <w:p>
      <w:pPr>
        <w:pStyle w:val="949"/>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（1）本项目对残疾人福利性单位视同小型、微型企业，给予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的价格扣除，用扣除后的价格参与评审。</w:t>
      </w:r>
      <w:r>
        <w:rPr>
          <w:rFonts w:ascii="宋体" w:hAnsi="宋体" w:eastAsia="Arial" w:cs="Times New Roman"/>
          <w:color w:val="000000"/>
          <w:sz w:val="24"/>
          <w:szCs w:val="24"/>
        </w:rPr>
      </w:r>
      <w:r/>
    </w:p>
    <w:p>
      <w:pPr>
        <w:pStyle w:val="949"/>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（2）残疾人福利单位需按照采购文件的要求提供《残疾人福利性单位声明函》。</w:t>
      </w:r>
      <w:r>
        <w:rPr>
          <w:rFonts w:ascii="宋体" w:hAnsi="宋体" w:eastAsia="Arial" w:cs="Times New Roman"/>
          <w:color w:val="000000"/>
          <w:sz w:val="24"/>
          <w:szCs w:val="24"/>
        </w:rPr>
      </w:r>
      <w:r/>
    </w:p>
    <w:p>
      <w:pPr>
        <w:pStyle w:val="949"/>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（3）残疾人福利单位标准请参照《关于促进残疾人就业政府采购政策的通知》（财库〔2017〕141号）。</w:t>
      </w:r>
      <w:r>
        <w:rPr>
          <w:rFonts w:ascii="宋体" w:hAnsi="宋体" w:eastAsia="Arial" w:cs="Times New Roman"/>
          <w:color w:val="000000"/>
          <w:sz w:val="24"/>
          <w:szCs w:val="24"/>
        </w:rPr>
      </w:r>
      <w:r/>
    </w:p>
    <w:p>
      <w:pPr>
        <w:pStyle w:val="949"/>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3、监狱和戒毒企业价格扣除</w:t>
      </w:r>
      <w:r>
        <w:rPr>
          <w:rFonts w:ascii="宋体" w:hAnsi="宋体" w:eastAsia="Arial" w:cs="Times New Roman"/>
          <w:color w:val="000000"/>
          <w:sz w:val="24"/>
          <w:szCs w:val="24"/>
        </w:rPr>
      </w:r>
      <w:r/>
    </w:p>
    <w:p>
      <w:pPr>
        <w:pStyle w:val="949"/>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（1）本项目对监狱和戒毒企业（简称监狱企业）视同小型、微型企业，给予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的价格扣除，用扣除后的价格参与评审。</w:t>
      </w:r>
      <w:r>
        <w:rPr>
          <w:rFonts w:ascii="宋体" w:hAnsi="宋体" w:eastAsia="Arial" w:cs="Times New Roman"/>
          <w:color w:val="000000"/>
          <w:sz w:val="24"/>
          <w:szCs w:val="24"/>
        </w:rPr>
      </w:r>
      <w:r/>
    </w:p>
    <w:p>
      <w:pPr>
        <w:pStyle w:val="949"/>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Arial" w:cs="Times New Roman"/>
          <w:color w:val="000000"/>
          <w:sz w:val="24"/>
          <w:szCs w:val="24"/>
        </w:rPr>
      </w:r>
      <w:r/>
    </w:p>
    <w:p>
      <w:pPr>
        <w:pStyle w:val="949"/>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（3）监狱企业标准请参照《关于政府采购支持监狱企业发展有关问题的通知》（</w:t>
      </w:r>
      <w:r>
        <w:rPr>
          <w:rFonts w:ascii="宋体" w:hAnsi="宋体" w:eastAsia="Arial" w:cs="Times New Roman"/>
          <w:color w:val="000000"/>
          <w:sz w:val="24"/>
          <w:szCs w:val="24"/>
        </w:rPr>
        <w:t xml:space="preserve">财库[2014]68号</w:t>
      </w:r>
      <w:r>
        <w:rPr>
          <w:rFonts w:hint="eastAsia" w:ascii="宋体" w:hAnsi="宋体" w:eastAsia="Arial" w:cs="Times New Roman"/>
          <w:color w:val="000000"/>
          <w:sz w:val="24"/>
          <w:szCs w:val="24"/>
        </w:rPr>
        <w:t xml:space="preserve">）。</w:t>
      </w:r>
      <w:r>
        <w:rPr>
          <w:rFonts w:ascii="宋体" w:hAnsi="宋体" w:eastAsia="Arial" w:cs="Times New Roman"/>
          <w:color w:val="000000"/>
          <w:sz w:val="24"/>
          <w:szCs w:val="24"/>
        </w:rPr>
      </w:r>
      <w:r/>
    </w:p>
    <w:p>
      <w:pPr>
        <w:pStyle w:val="949"/>
        <w:ind w:firstLine="480"/>
        <w:jc w:val="left"/>
        <w:spacing w:line="324" w:lineRule="auto"/>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4、残疾人福利单位、监狱企业属于小型、微型企业的，不重复享受政策。</w:t>
      </w:r>
      <w:r>
        <w:rPr>
          <w:rFonts w:hint="eastAsia" w:ascii="宋体" w:hAnsi="宋体" w:eastAsia="Arial" w:cs="Times New Roman"/>
          <w:color w:val="000000"/>
          <w:sz w:val="24"/>
          <w:szCs w:val="24"/>
        </w:rPr>
      </w:r>
      <w:r/>
    </w:p>
    <w:p>
      <w:pPr>
        <w:pStyle w:val="949"/>
        <w:ind w:firstLine="480"/>
        <w:jc w:val="left"/>
        <w:spacing w:line="32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具体详见采购文件。</w:t>
      </w:r>
      <w:r>
        <w:rPr>
          <w:rFonts w:hint="eastAsia" w:ascii="宋体" w:hAnsi="宋体" w:eastAsia="宋体" w:cs="Times New Roman"/>
          <w:color w:val="000000"/>
          <w:sz w:val="24"/>
          <w:szCs w:val="24"/>
          <w:lang w:val="en-US" w:eastAsia="zh-CN"/>
        </w:rPr>
      </w:r>
      <w:r/>
    </w:p>
    <w:p>
      <w:pPr>
        <w:pStyle w:val="949"/>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二、评标标准</w:t>
      </w:r>
      <w:r>
        <w:rPr>
          <w:rFonts w:ascii="Times New Roman" w:hAnsi="Times New Roman" w:eastAsia="新宋体"/>
          <w:sz w:val="24"/>
          <w:szCs w:val="24"/>
        </w:rPr>
      </w:r>
      <w:r/>
    </w:p>
    <w:p>
      <w:pPr>
        <w:pStyle w:val="949"/>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（1）评标时，评委会以招标文件为评标依据，评委会各成员独立对每个</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的投标文件进行评价，并汇总每个</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的得分。评标过程中，不得去掉报价中的最高报价和最低报价。</w:t>
      </w:r>
      <w:r>
        <w:rPr>
          <w:rFonts w:ascii="Times New Roman" w:hAnsi="Times New Roman" w:eastAsia="新宋体"/>
          <w:sz w:val="24"/>
          <w:szCs w:val="24"/>
        </w:rPr>
      </w:r>
      <w:r/>
    </w:p>
    <w:p>
      <w:pPr>
        <w:pStyle w:val="949"/>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（2）本项目评分总分为100分，按四舍五入取至小数点后两位。</w:t>
      </w:r>
      <w:r>
        <w:rPr>
          <w:rFonts w:ascii="Times New Roman" w:hAnsi="Times New Roman" w:eastAsia="新宋体"/>
          <w:sz w:val="24"/>
          <w:szCs w:val="24"/>
        </w:rPr>
      </w:r>
      <w:r/>
    </w:p>
    <w:p>
      <w:pPr>
        <w:pStyle w:val="949"/>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（3）总得分=价格分+技术分+商务分。</w:t>
      </w:r>
      <w:r>
        <w:rPr>
          <w:rFonts w:ascii="Times New Roman" w:hAnsi="Times New Roman" w:eastAsia="新宋体"/>
          <w:sz w:val="24"/>
          <w:szCs w:val="24"/>
        </w:rPr>
      </w:r>
      <w:r/>
    </w:p>
    <w:p>
      <w:pPr>
        <w:pStyle w:val="949"/>
        <w:jc w:val="center"/>
        <w:spacing w:line="324" w:lineRule="auto"/>
        <w:rPr>
          <w:rFonts w:ascii="Times New Roman" w:hAnsi="Times New Roman" w:eastAsia="新宋体"/>
          <w:sz w:val="32"/>
          <w:szCs w:val="24"/>
        </w:rPr>
      </w:pPr>
      <w:r/>
      <w:bookmarkStart w:id="8" w:name="_Toc165205799"/>
      <w:r>
        <w:rPr>
          <w:rFonts w:ascii="Times New Roman" w:hAnsi="Times New Roman" w:eastAsia="新宋体"/>
          <w:sz w:val="32"/>
          <w:szCs w:val="24"/>
        </w:rPr>
        <w:t xml:space="preserve">综合评分法</w:t>
      </w:r>
      <w:r>
        <w:rPr>
          <w:rFonts w:ascii="Times New Roman" w:hAnsi="Times New Roman" w:eastAsia="新宋体"/>
          <w:sz w:val="32"/>
          <w:szCs w:val="24"/>
        </w:rPr>
      </w:r>
      <w:r/>
    </w:p>
    <w:tbl>
      <w:tblPr>
        <w:tblW w:w="9680"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619"/>
        <w:gridCol w:w="864"/>
        <w:gridCol w:w="6063"/>
      </w:tblGrid>
      <w:tr>
        <w:trPr>
          <w:trHeight w:val="453"/>
          <w:tblHeader/>
        </w:trPr>
        <w:tc>
          <w:tcPr>
            <w:tcW w:w="1134" w:type="dxa"/>
            <w:vAlign w:val="center"/>
            <w:textDirection w:val="lrTb"/>
            <w:noWrap w:val="false"/>
          </w:tcPr>
          <w:p>
            <w:pPr>
              <w:pStyle w:val="949"/>
              <w:jc w:val="center"/>
              <w:rPr>
                <w:rFonts w:eastAsia="黑体" w:cs="Times New Roman"/>
                <w:sz w:val="24"/>
                <w:szCs w:val="24"/>
              </w:rPr>
            </w:pPr>
            <w:r>
              <w:rPr>
                <w:rFonts w:eastAsia="黑体" w:cs="Times New Roman"/>
                <w:sz w:val="24"/>
                <w:szCs w:val="24"/>
              </w:rPr>
              <w:t xml:space="preserve">类别</w:t>
            </w:r>
            <w:r>
              <w:rPr>
                <w:rFonts w:eastAsia="黑体" w:cs="Times New Roman"/>
                <w:sz w:val="24"/>
                <w:szCs w:val="24"/>
              </w:rPr>
            </w:r>
            <w:r/>
          </w:p>
        </w:tc>
        <w:tc>
          <w:tcPr>
            <w:tcW w:w="1619" w:type="dxa"/>
            <w:vAlign w:val="center"/>
            <w:textDirection w:val="lrTb"/>
            <w:noWrap w:val="false"/>
          </w:tcPr>
          <w:p>
            <w:pPr>
              <w:pStyle w:val="949"/>
              <w:jc w:val="center"/>
              <w:rPr>
                <w:rFonts w:eastAsia="黑体" w:cs="Times New Roman"/>
                <w:sz w:val="24"/>
                <w:szCs w:val="24"/>
              </w:rPr>
            </w:pPr>
            <w:r>
              <w:rPr>
                <w:rFonts w:eastAsia="黑体" w:cs="Times New Roman"/>
                <w:sz w:val="24"/>
                <w:szCs w:val="24"/>
              </w:rPr>
              <w:t xml:space="preserve">评审</w:t>
            </w:r>
            <w:r>
              <w:rPr>
                <w:rFonts w:hint="eastAsia" w:eastAsia="黑体" w:cs="Times New Roman"/>
                <w:sz w:val="24"/>
                <w:szCs w:val="24"/>
              </w:rPr>
              <w:t xml:space="preserve">因</w:t>
            </w:r>
            <w:r>
              <w:rPr>
                <w:rFonts w:eastAsia="黑体" w:cs="Times New Roman"/>
                <w:sz w:val="24"/>
                <w:szCs w:val="24"/>
              </w:rPr>
              <w:t xml:space="preserve">素</w:t>
            </w:r>
            <w:r>
              <w:rPr>
                <w:rFonts w:eastAsia="黑体" w:cs="Times New Roman"/>
                <w:sz w:val="24"/>
                <w:szCs w:val="24"/>
              </w:rPr>
            </w:r>
            <w:r/>
          </w:p>
        </w:tc>
        <w:tc>
          <w:tcPr>
            <w:tcW w:w="864" w:type="dxa"/>
            <w:vAlign w:val="center"/>
            <w:textDirection w:val="lrTb"/>
            <w:noWrap w:val="false"/>
          </w:tcPr>
          <w:p>
            <w:pPr>
              <w:pStyle w:val="949"/>
              <w:jc w:val="center"/>
              <w:rPr>
                <w:rFonts w:hint="eastAsia" w:eastAsia="黑体" w:cs="Times New Roman"/>
                <w:sz w:val="24"/>
                <w:szCs w:val="24"/>
              </w:rPr>
            </w:pPr>
            <w:r>
              <w:rPr>
                <w:rFonts w:hint="eastAsia" w:eastAsia="黑体" w:cs="Times New Roman"/>
                <w:sz w:val="24"/>
                <w:szCs w:val="24"/>
              </w:rPr>
              <w:t xml:space="preserve">分数</w:t>
            </w:r>
            <w:r>
              <w:rPr>
                <w:rFonts w:hint="eastAsia" w:eastAsia="黑体" w:cs="Times New Roman"/>
                <w:sz w:val="24"/>
                <w:szCs w:val="24"/>
              </w:rPr>
            </w:r>
            <w:r/>
          </w:p>
        </w:tc>
        <w:tc>
          <w:tcPr>
            <w:tcW w:w="6063" w:type="dxa"/>
            <w:vAlign w:val="center"/>
            <w:textDirection w:val="lrTb"/>
            <w:noWrap w:val="false"/>
          </w:tcPr>
          <w:p>
            <w:pPr>
              <w:pStyle w:val="949"/>
              <w:jc w:val="center"/>
              <w:rPr>
                <w:rFonts w:eastAsia="黑体" w:cs="Times New Roman"/>
                <w:sz w:val="24"/>
                <w:szCs w:val="24"/>
              </w:rPr>
            </w:pPr>
            <w:r>
              <w:rPr>
                <w:rFonts w:eastAsia="黑体" w:cs="Times New Roman"/>
                <w:sz w:val="24"/>
                <w:szCs w:val="24"/>
              </w:rPr>
              <w:t xml:space="preserve">说明</w:t>
            </w:r>
            <w:r>
              <w:rPr>
                <w:rFonts w:eastAsia="黑体" w:cs="Times New Roman"/>
                <w:sz w:val="24"/>
                <w:szCs w:val="24"/>
              </w:rPr>
            </w:r>
            <w:r/>
          </w:p>
        </w:tc>
      </w:tr>
      <w:tr>
        <w:trPr>
          <w:trHeight w:val="1248"/>
        </w:trPr>
        <w:tc>
          <w:tcPr>
            <w:tcW w:w="1134" w:type="dxa"/>
            <w:vAlign w:val="center"/>
            <w:textDirection w:val="lrTb"/>
            <w:noWrap w:val="false"/>
          </w:tcPr>
          <w:p>
            <w:pPr>
              <w:pStyle w:val="949"/>
              <w:jc w:val="center"/>
              <w:rPr>
                <w:rFonts w:hint="eastAsia" w:eastAsia="方正仿宋_GBK" w:cs="Times New Roman"/>
                <w:sz w:val="24"/>
                <w:szCs w:val="24"/>
              </w:rPr>
            </w:pPr>
            <w:r>
              <w:rPr>
                <w:rFonts w:eastAsia="方正仿宋_GBK" w:cs="Times New Roman"/>
                <w:sz w:val="24"/>
                <w:szCs w:val="24"/>
              </w:rPr>
              <w:t xml:space="preserve">报价部分</w:t>
            </w:r>
            <w:r>
              <w:rPr>
                <w:rFonts w:hint="eastAsia" w:eastAsia="方正仿宋_GBK" w:cs="Times New Roman"/>
                <w:sz w:val="24"/>
                <w:szCs w:val="24"/>
              </w:rPr>
              <w:t xml:space="preserve">（30</w:t>
            </w:r>
            <w:r>
              <w:rPr>
                <w:rFonts w:hint="eastAsia" w:eastAsia="方正仿宋_GBK" w:cs="Times New Roman"/>
                <w:sz w:val="24"/>
                <w:szCs w:val="24"/>
                <w:lang w:eastAsia="zh-CN"/>
              </w:rPr>
              <w:t xml:space="preserve">分</w:t>
            </w:r>
            <w:r>
              <w:rPr>
                <w:rFonts w:hint="eastAsia" w:eastAsia="方正仿宋_GBK" w:cs="Times New Roman"/>
                <w:sz w:val="24"/>
                <w:szCs w:val="24"/>
              </w:rPr>
              <w:t xml:space="preserve">）</w:t>
            </w:r>
            <w:r>
              <w:rPr>
                <w:rFonts w:hint="eastAsia" w:eastAsia="方正仿宋_GBK" w:cs="Times New Roman"/>
                <w:sz w:val="24"/>
                <w:szCs w:val="24"/>
              </w:rPr>
            </w:r>
            <w:r/>
          </w:p>
        </w:tc>
        <w:tc>
          <w:tcPr>
            <w:tcW w:w="1619" w:type="dxa"/>
            <w:vAlign w:val="center"/>
            <w:textDirection w:val="lrTb"/>
            <w:noWrap w:val="false"/>
          </w:tcPr>
          <w:p>
            <w:pPr>
              <w:pStyle w:val="949"/>
              <w:jc w:val="center"/>
              <w:rPr>
                <w:rFonts w:eastAsia="方正仿宋_GBK" w:cs="Times New Roman"/>
                <w:sz w:val="24"/>
                <w:szCs w:val="24"/>
              </w:rPr>
            </w:pPr>
            <w:r>
              <w:rPr>
                <w:rFonts w:hint="eastAsia" w:ascii="宋体" w:hAnsi="宋体" w:eastAsia="Arial" w:cs="宋体"/>
                <w:szCs w:val="21"/>
              </w:rPr>
              <w:t xml:space="preserve">投标报价</w:t>
            </w:r>
            <w:r>
              <w:rPr>
                <w:rFonts w:eastAsia="方正仿宋_GBK" w:cs="Times New Roman"/>
                <w:sz w:val="24"/>
                <w:szCs w:val="24"/>
              </w:rPr>
            </w:r>
            <w:r/>
          </w:p>
        </w:tc>
        <w:tc>
          <w:tcPr>
            <w:tcW w:w="864" w:type="dxa"/>
            <w:vAlign w:val="center"/>
            <w:textDirection w:val="lrTb"/>
            <w:noWrap w:val="false"/>
          </w:tcPr>
          <w:p>
            <w:pPr>
              <w:pStyle w:val="949"/>
              <w:ind w:firstLine="210"/>
              <w:jc w:val="both"/>
              <w:rPr>
                <w:rFonts w:ascii="宋体" w:hAnsi="宋体" w:eastAsia="Arial" w:cs="宋体"/>
              </w:rPr>
            </w:pPr>
            <w:r>
              <w:rPr>
                <w:rFonts w:hint="eastAsia" w:ascii="宋体" w:hAnsi="宋体" w:eastAsia="Arial" w:cs="宋体"/>
              </w:rPr>
              <w:t xml:space="preserve">30</w:t>
            </w:r>
            <w:r>
              <w:rPr>
                <w:rFonts w:ascii="宋体" w:hAnsi="宋体" w:eastAsia="Arial" w:cs="宋体"/>
              </w:rPr>
            </w:r>
            <w:r/>
          </w:p>
        </w:tc>
        <w:tc>
          <w:tcPr>
            <w:tcW w:w="6063" w:type="dxa"/>
            <w:vAlign w:val="center"/>
            <w:textDirection w:val="lrTb"/>
            <w:noWrap w:val="false"/>
          </w:tcPr>
          <w:p>
            <w:pPr>
              <w:pStyle w:val="949"/>
              <w:jc w:val="left"/>
              <w:rPr>
                <w:rFonts w:hint="eastAsia" w:ascii="宋体" w:hAnsi="宋体" w:eastAsia="宋体" w:cs="宋体"/>
              </w:rPr>
            </w:pPr>
            <w:r>
              <w:rPr>
                <w:rFonts w:hint="eastAsia" w:ascii="宋体" w:hAnsi="宋体" w:eastAsia="宋体" w:cs="宋体"/>
              </w:rPr>
              <w:t xml:space="preserve">采用低价优先法计算，即满足招标文件要求且投标价格最低的投标报价为评标基准价，其价格分为满分。其他供应商的价格分统一按照下列公式计算：</w:t>
            </w:r>
            <w:r>
              <w:rPr>
                <w:rFonts w:hint="eastAsia" w:ascii="宋体" w:hAnsi="宋体" w:eastAsia="宋体" w:cs="宋体"/>
              </w:rPr>
            </w:r>
            <w:r/>
          </w:p>
          <w:p>
            <w:pPr>
              <w:pStyle w:val="949"/>
              <w:jc w:val="left"/>
              <w:rPr>
                <w:rFonts w:hint="eastAsia" w:ascii="宋体" w:hAnsi="宋体" w:eastAsia="宋体" w:cs="宋体"/>
              </w:rPr>
            </w:pPr>
            <w:r>
              <w:rPr>
                <w:rFonts w:hint="eastAsia" w:ascii="宋体" w:hAnsi="宋体" w:eastAsia="宋体" w:cs="宋体"/>
              </w:rPr>
              <w:t xml:space="preserve">投标报价得分=（评标基准价/投标报价）× 30分。</w:t>
            </w:r>
            <w:r>
              <w:rPr>
                <w:rFonts w:hint="eastAsia" w:ascii="宋体" w:hAnsi="宋体" w:eastAsia="宋体" w:cs="宋体"/>
              </w:rPr>
            </w:r>
            <w:r/>
          </w:p>
          <w:p>
            <w:pPr>
              <w:pStyle w:val="949"/>
              <w:jc w:val="left"/>
              <w:rPr>
                <w:rFonts w:eastAsia="方正仿宋_GBK" w:cs="Times New Roman"/>
                <w:sz w:val="24"/>
                <w:szCs w:val="24"/>
              </w:rPr>
            </w:pPr>
            <w:r>
              <w:rPr>
                <w:rFonts w:hint="eastAsia" w:ascii="宋体" w:hAnsi="宋体" w:eastAsia="宋体" w:cs="宋体"/>
              </w:rPr>
              <w:t xml:space="preserve">评标过程中，不得去掉报价中的最高报价和最低报价。</w:t>
            </w:r>
            <w:r>
              <w:rPr>
                <w:rFonts w:eastAsia="方正仿宋_GBK" w:cs="Times New Roman"/>
                <w:sz w:val="24"/>
                <w:szCs w:val="24"/>
              </w:rPr>
            </w:r>
            <w:r/>
          </w:p>
        </w:tc>
      </w:tr>
      <w:tr>
        <w:trPr>
          <w:trHeight w:val="1499"/>
        </w:trPr>
        <w:tc>
          <w:tcPr>
            <w:tcW w:w="1134" w:type="dxa"/>
            <w:vAlign w:val="center"/>
            <w:vMerge w:val="restart"/>
            <w:textDirection w:val="lrTb"/>
            <w:noWrap w:val="false"/>
          </w:tcPr>
          <w:p>
            <w:pPr>
              <w:pStyle w:val="949"/>
              <w:jc w:val="center"/>
              <w:rPr>
                <w:rFonts w:eastAsia="方正仿宋_GBK" w:cs="Times New Roman"/>
                <w:sz w:val="24"/>
                <w:szCs w:val="24"/>
              </w:rPr>
            </w:pPr>
            <w:r>
              <w:rPr>
                <w:rFonts w:hint="eastAsia" w:eastAsia="方正仿宋_GBK" w:cs="Times New Roman"/>
                <w:sz w:val="24"/>
                <w:szCs w:val="24"/>
              </w:rPr>
              <w:t xml:space="preserve">技术部分（56</w:t>
            </w:r>
            <w:r>
              <w:rPr>
                <w:rFonts w:hint="eastAsia" w:eastAsia="方正仿宋_GBK" w:cs="Times New Roman"/>
                <w:sz w:val="24"/>
                <w:szCs w:val="24"/>
                <w:lang w:eastAsia="zh-CN"/>
              </w:rPr>
              <w:t xml:space="preserve">分</w:t>
            </w:r>
            <w:r>
              <w:rPr>
                <w:rFonts w:hint="eastAsia" w:eastAsia="方正仿宋_GBK" w:cs="Times New Roman"/>
                <w:sz w:val="24"/>
                <w:szCs w:val="24"/>
              </w:rPr>
              <w:t xml:space="preserve">）</w:t>
            </w:r>
            <w:r>
              <w:rPr>
                <w:rFonts w:eastAsia="方正仿宋_GBK" w:cs="Times New Roman"/>
                <w:sz w:val="24"/>
                <w:szCs w:val="24"/>
              </w:rPr>
            </w:r>
            <w:r/>
          </w:p>
        </w:tc>
        <w:tc>
          <w:tcPr>
            <w:tcW w:w="1619" w:type="dxa"/>
            <w:vAlign w:val="center"/>
            <w:textDirection w:val="lrTb"/>
            <w:noWrap w:val="false"/>
          </w:tcPr>
          <w:p>
            <w:pPr>
              <w:pStyle w:val="949"/>
              <w:jc w:val="center"/>
              <w:rPr>
                <w:rFonts w:eastAsia="方正仿宋_GBK" w:cs="Times New Roman"/>
                <w:sz w:val="24"/>
                <w:szCs w:val="24"/>
              </w:rPr>
            </w:pPr>
            <w:r>
              <w:rPr>
                <w:rFonts w:hint="eastAsia" w:ascii="宋体" w:hAnsi="宋体" w:eastAsia="Arial" w:cs="宋体"/>
                <w:szCs w:val="21"/>
              </w:rPr>
              <w:t xml:space="preserve">技术功能响应</w:t>
            </w:r>
            <w:r>
              <w:rPr>
                <w:rFonts w:eastAsia="方正仿宋_GBK" w:cs="Times New Roman"/>
                <w:sz w:val="24"/>
                <w:szCs w:val="24"/>
              </w:rPr>
            </w:r>
            <w:r/>
          </w:p>
        </w:tc>
        <w:tc>
          <w:tcPr>
            <w:tcW w:w="864" w:type="dxa"/>
            <w:vAlign w:val="center"/>
            <w:textDirection w:val="lrTb"/>
            <w:noWrap w:val="false"/>
          </w:tcPr>
          <w:p>
            <w:pPr>
              <w:pStyle w:val="949"/>
              <w:ind w:firstLine="210"/>
              <w:jc w:val="both"/>
              <w:rPr>
                <w:rFonts w:ascii="宋体" w:hAnsi="宋体" w:eastAsia="Arial" w:cs="宋体"/>
              </w:rPr>
            </w:pPr>
            <w:r>
              <w:rPr>
                <w:rFonts w:hint="eastAsia" w:ascii="宋体" w:hAnsi="宋体" w:eastAsia="Arial" w:cs="宋体"/>
              </w:rPr>
              <w:t xml:space="preserve">10</w:t>
            </w:r>
            <w:r>
              <w:rPr>
                <w:rFonts w:ascii="宋体" w:hAnsi="宋体" w:eastAsia="Arial" w:cs="宋体"/>
              </w:rPr>
            </w:r>
            <w:r/>
          </w:p>
        </w:tc>
        <w:tc>
          <w:tcPr>
            <w:tcW w:w="6063" w:type="dxa"/>
            <w:vAlign w:val="center"/>
            <w:textDirection w:val="lrTb"/>
            <w:noWrap w:val="false"/>
          </w:tcPr>
          <w:p>
            <w:pPr>
              <w:pStyle w:val="949"/>
              <w:jc w:val="left"/>
              <w:widowControl/>
              <w:rPr>
                <w:rFonts w:eastAsia="方正仿宋_GBK" w:cs="Times New Roman"/>
                <w:sz w:val="24"/>
                <w:szCs w:val="24"/>
              </w:rPr>
            </w:pPr>
            <w:r>
              <w:rPr>
                <w:rFonts w:hint="eastAsia" w:ascii="宋体" w:hAnsi="宋体" w:eastAsia="Arial" w:cs="宋体"/>
                <w:szCs w:val="21"/>
              </w:rPr>
              <w:t xml:space="preserve">根据各</w:t>
            </w:r>
            <w:r>
              <w:rPr>
                <w:rFonts w:hint="eastAsia" w:ascii="宋体" w:hAnsi="宋体" w:eastAsia="宋体" w:cs="宋体"/>
                <w:szCs w:val="21"/>
              </w:rPr>
              <w:t xml:space="preserve">供应商</w:t>
            </w:r>
            <w:r>
              <w:rPr>
                <w:rFonts w:hint="eastAsia" w:ascii="宋体" w:hAnsi="宋体" w:eastAsia="Arial" w:cs="宋体"/>
                <w:szCs w:val="21"/>
              </w:rPr>
              <w:t xml:space="preserve">所投产品技术指标以及对招标文件</w:t>
            </w:r>
            <w:r>
              <w:rPr>
                <w:rFonts w:hint="eastAsia" w:ascii="宋体" w:hAnsi="宋体" w:eastAsia="宋体" w:cs="宋体"/>
                <w:szCs w:val="21"/>
              </w:rPr>
              <w:t xml:space="preserve">配置</w:t>
            </w:r>
            <w:r>
              <w:rPr>
                <w:rFonts w:hint="eastAsia" w:ascii="宋体" w:hAnsi="宋体" w:eastAsia="Arial" w:cs="宋体"/>
                <w:szCs w:val="21"/>
              </w:rPr>
              <w:t xml:space="preserve">参数、</w:t>
            </w:r>
            <w:r>
              <w:rPr>
                <w:rFonts w:hint="eastAsia" w:ascii="宋体" w:hAnsi="宋体" w:eastAsia="宋体" w:cs="宋体"/>
                <w:szCs w:val="21"/>
              </w:rPr>
              <w:t xml:space="preserve">技术</w:t>
            </w:r>
            <w:r>
              <w:rPr>
                <w:rFonts w:hint="eastAsia" w:ascii="宋体" w:hAnsi="宋体" w:eastAsia="Arial" w:cs="宋体"/>
                <w:szCs w:val="21"/>
              </w:rPr>
              <w:t xml:space="preserve">功能</w:t>
            </w:r>
            <w:r>
              <w:rPr>
                <w:rFonts w:hint="eastAsia" w:ascii="宋体" w:hAnsi="宋体" w:eastAsia="宋体" w:cs="宋体"/>
                <w:szCs w:val="21"/>
              </w:rPr>
              <w:t xml:space="preserve">要求</w:t>
            </w:r>
            <w:r>
              <w:rPr>
                <w:rFonts w:hint="eastAsia" w:ascii="宋体" w:hAnsi="宋体" w:eastAsia="Arial" w:cs="宋体"/>
                <w:szCs w:val="21"/>
              </w:rPr>
              <w:t xml:space="preserve">的响应</w:t>
            </w:r>
            <w:r>
              <w:rPr>
                <w:rFonts w:hint="eastAsia" w:ascii="宋体" w:hAnsi="宋体" w:eastAsia="宋体" w:cs="宋体"/>
                <w:szCs w:val="21"/>
              </w:rPr>
              <w:t xml:space="preserve">，</w:t>
            </w:r>
            <w:r>
              <w:rPr>
                <w:rFonts w:hint="eastAsia" w:ascii="宋体" w:hAnsi="宋体" w:eastAsia="Arial" w:cs="宋体"/>
                <w:szCs w:val="21"/>
              </w:rPr>
              <w:t xml:space="preserve">由评委进行打分。</w:t>
            </w:r>
            <w:r>
              <w:rPr>
                <w:rFonts w:hint="eastAsia" w:ascii="宋体" w:hAnsi="宋体" w:eastAsia="宋体" w:cs="宋体"/>
                <w:szCs w:val="21"/>
              </w:rPr>
              <w:t xml:space="preserve">配置</w:t>
            </w:r>
            <w:r>
              <w:rPr>
                <w:rFonts w:hint="eastAsia" w:ascii="宋体" w:hAnsi="宋体" w:eastAsia="Arial" w:cs="宋体"/>
                <w:szCs w:val="21"/>
              </w:rPr>
              <w:t xml:space="preserve">参数、</w:t>
            </w:r>
            <w:r>
              <w:rPr>
                <w:rFonts w:hint="eastAsia" w:ascii="宋体" w:hAnsi="宋体" w:eastAsia="宋体" w:cs="宋体"/>
                <w:szCs w:val="21"/>
              </w:rPr>
              <w:t xml:space="preserve">技术</w:t>
            </w:r>
            <w:r>
              <w:rPr>
                <w:rFonts w:hint="eastAsia" w:ascii="宋体" w:hAnsi="宋体" w:eastAsia="Arial" w:cs="宋体"/>
                <w:szCs w:val="21"/>
              </w:rPr>
              <w:t xml:space="preserve">功能</w:t>
            </w:r>
            <w:r>
              <w:rPr>
                <w:rFonts w:hint="eastAsia" w:ascii="宋体" w:hAnsi="宋体" w:eastAsia="宋体" w:cs="宋体"/>
                <w:szCs w:val="21"/>
              </w:rPr>
              <w:t xml:space="preserve">要求</w:t>
            </w:r>
            <w:r>
              <w:rPr>
                <w:rFonts w:hint="eastAsia" w:ascii="宋体" w:hAnsi="宋体" w:eastAsia="Arial" w:cs="宋体"/>
                <w:szCs w:val="21"/>
              </w:rPr>
              <w:t xml:space="preserve">全部满足要求的得满分10分；</w:t>
            </w:r>
            <w:r>
              <w:rPr>
                <w:rFonts w:hint="eastAsia" w:ascii="宋体" w:hAnsi="宋体" w:eastAsia="宋体" w:cs="宋体"/>
                <w:szCs w:val="24"/>
                <w:highlight w:val="none"/>
              </w:rPr>
              <w:t xml:space="preserve">打▲号为重要指标，有一项负偏离扣</w:t>
            </w: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rPr>
              <w:t xml:space="preserve">分</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其余指标有一项负偏离扣</w:t>
            </w:r>
            <w:r>
              <w:rPr>
                <w:rFonts w:hint="eastAsia" w:ascii="宋体" w:hAnsi="宋体" w:eastAsia="宋体" w:cs="宋体"/>
                <w:szCs w:val="24"/>
                <w:highlight w:val="none"/>
                <w:lang w:val="en-US" w:eastAsia="zh-CN"/>
              </w:rPr>
              <w:t xml:space="preserve">0.5</w:t>
            </w:r>
            <w:r>
              <w:rPr>
                <w:rFonts w:hint="eastAsia" w:ascii="宋体" w:hAnsi="宋体" w:eastAsia="宋体" w:cs="宋体"/>
                <w:szCs w:val="24"/>
                <w:highlight w:val="none"/>
              </w:rPr>
              <w:t xml:space="preserve">分，扣完为止。</w:t>
            </w:r>
            <w:r>
              <w:rPr>
                <w:rFonts w:hint="eastAsia" w:ascii="宋体" w:hAnsi="宋体" w:eastAsia="宋体" w:cs="宋体"/>
                <w:szCs w:val="24"/>
                <w:highlight w:val="none"/>
                <w:lang w:val="en-US" w:eastAsia="zh-CN"/>
              </w:rPr>
              <w:t xml:space="preserve">以第四章采购需求中要求提供的相关证明材料为准；未要求提供证明材料的</w:t>
            </w:r>
            <w:r>
              <w:rPr>
                <w:rFonts w:hint="eastAsia" w:ascii="宋体" w:hAnsi="宋体" w:eastAsia="宋体" w:cs="宋体"/>
                <w:szCs w:val="24"/>
                <w:highlight w:val="none"/>
              </w:rPr>
              <w:t xml:space="preserve">指标</w:t>
            </w:r>
            <w:r>
              <w:rPr>
                <w:rFonts w:hint="eastAsia" w:ascii="宋体" w:hAnsi="宋体" w:eastAsia="宋体" w:cs="宋体"/>
                <w:szCs w:val="24"/>
                <w:highlight w:val="none"/>
                <w:lang w:val="en-US" w:eastAsia="zh-CN"/>
              </w:rPr>
              <w:t xml:space="preserve">，</w:t>
            </w:r>
            <w:r>
              <w:rPr>
                <w:rFonts w:hint="eastAsia" w:eastAsia="宋体" w:cs="Times New Roman"/>
                <w:szCs w:val="24"/>
                <w:lang w:val="en-US" w:eastAsia="zh-CN"/>
              </w:rPr>
              <w:t xml:space="preserve">供应商</w:t>
            </w:r>
            <w:r>
              <w:rPr>
                <w:rFonts w:hint="eastAsia" w:ascii="Calibri" w:hAnsi="Calibri" w:eastAsia="宋体" w:cs="Times New Roman"/>
                <w:szCs w:val="24"/>
                <w:lang w:eastAsia="zh-CN"/>
              </w:rPr>
              <w:t xml:space="preserve">需在“技术要求响应及偏离表”中如实逐项填列所投产品的参数并加盖</w:t>
            </w:r>
            <w:r>
              <w:rPr>
                <w:rFonts w:hint="eastAsia" w:eastAsia="宋体" w:cs="Times New Roman"/>
                <w:szCs w:val="24"/>
                <w:lang w:val="en-US" w:eastAsia="zh-CN"/>
              </w:rPr>
              <w:t xml:space="preserve">供应商</w:t>
            </w:r>
            <w:r>
              <w:rPr>
                <w:rFonts w:hint="eastAsia" w:ascii="Calibri" w:hAnsi="Calibri" w:eastAsia="宋体" w:cs="Times New Roman"/>
                <w:szCs w:val="24"/>
                <w:lang w:eastAsia="zh-CN"/>
              </w:rPr>
              <w:t xml:space="preserve">公章，未列出的，按负偏离处理。</w:t>
            </w:r>
            <w:r>
              <w:rPr>
                <w:rFonts w:hint="eastAsia" w:ascii="宋体" w:hAnsi="宋体" w:eastAsia="宋体" w:cs="宋体"/>
                <w:szCs w:val="21"/>
              </w:rPr>
              <w:t xml:space="preserve">（具体详见采购需求）</w:t>
            </w:r>
            <w:r>
              <w:rPr>
                <w:rFonts w:hint="eastAsia" w:ascii="宋体" w:hAnsi="宋体" w:eastAsia="Arial" w:cs="宋体"/>
                <w:szCs w:val="21"/>
              </w:rPr>
              <w:t xml:space="preserve"> </w:t>
            </w:r>
            <w:r>
              <w:rPr>
                <w:rFonts w:eastAsia="方正仿宋_GBK" w:cs="Times New Roman"/>
                <w:sz w:val="24"/>
                <w:szCs w:val="24"/>
              </w:rPr>
            </w:r>
            <w:r/>
          </w:p>
        </w:tc>
      </w:tr>
      <w:tr>
        <w:trPr>
          <w:trHeight w:val="1292"/>
        </w:trPr>
        <w:tc>
          <w:tcPr>
            <w:tcW w:w="1134"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1619" w:type="dxa"/>
            <w:vAlign w:val="center"/>
            <w:vMerge w:val="restart"/>
            <w:textDirection w:val="lrTb"/>
            <w:noWrap w:val="false"/>
          </w:tcPr>
          <w:p>
            <w:pPr>
              <w:pStyle w:val="949"/>
              <w:jc w:val="center"/>
              <w:rPr>
                <w:rFonts w:eastAsia="方正仿宋_GBK" w:cs="Times New Roman"/>
                <w:sz w:val="24"/>
                <w:szCs w:val="24"/>
              </w:rPr>
            </w:pPr>
            <w:r>
              <w:rPr>
                <w:rFonts w:hint="eastAsia" w:ascii="宋体" w:hAnsi="宋体" w:eastAsia="Arial" w:cs="宋体"/>
                <w:szCs w:val="21"/>
              </w:rPr>
              <w:t xml:space="preserve">技术先进性、安全舒适性</w:t>
            </w:r>
            <w:r>
              <w:rPr>
                <w:rFonts w:eastAsia="方正仿宋_GBK" w:cs="Times New Roman"/>
                <w:sz w:val="24"/>
                <w:szCs w:val="24"/>
              </w:rPr>
            </w:r>
            <w:r/>
          </w:p>
        </w:tc>
        <w:tc>
          <w:tcPr>
            <w:tcW w:w="864" w:type="dxa"/>
            <w:vAlign w:val="center"/>
            <w:textDirection w:val="lrTb"/>
            <w:noWrap w:val="false"/>
          </w:tcPr>
          <w:p>
            <w:pPr>
              <w:pStyle w:val="949"/>
              <w:ind w:firstLine="420"/>
              <w:jc w:val="both"/>
              <w:rPr>
                <w:rFonts w:hint="eastAsia" w:ascii="宋体" w:hAnsi="宋体" w:eastAsia="Arial" w:cs="宋体"/>
              </w:rPr>
            </w:pPr>
            <w:r>
              <w:rPr>
                <w:rFonts w:hint="eastAsia" w:ascii="宋体" w:hAnsi="宋体" w:eastAsia="Arial" w:cs="宋体"/>
              </w:rPr>
              <w:t xml:space="preserve">3</w:t>
            </w:r>
            <w:r>
              <w:rPr>
                <w:rFonts w:hint="eastAsia" w:ascii="宋体" w:hAnsi="宋体" w:eastAsia="Arial" w:cs="宋体"/>
              </w:rPr>
            </w:r>
            <w:r/>
          </w:p>
        </w:tc>
        <w:tc>
          <w:tcPr>
            <w:tcW w:w="6063" w:type="dxa"/>
            <w:vAlign w:val="center"/>
            <w:textDirection w:val="lrTb"/>
            <w:noWrap w:val="false"/>
          </w:tcPr>
          <w:p>
            <w:pPr>
              <w:pStyle w:val="949"/>
              <w:jc w:val="left"/>
              <w:spacing w:line="320" w:lineRule="atLeast"/>
              <w:widowControl/>
              <w:rPr>
                <w:rFonts w:ascii="宋体" w:hAnsi="宋体" w:eastAsia="宋体" w:cs="宋体"/>
                <w:b/>
                <w:szCs w:val="21"/>
              </w:rPr>
            </w:pPr>
            <w:r>
              <w:rPr>
                <w:rFonts w:hint="eastAsia" w:ascii="宋体" w:hAnsi="宋体" w:eastAsia="Arial" w:cs="宋体"/>
                <w:bCs/>
                <w:szCs w:val="21"/>
              </w:rPr>
              <w:t xml:space="preserve">根据所投产品</w:t>
            </w:r>
            <w:r>
              <w:rPr>
                <w:rFonts w:hint="eastAsia" w:ascii="宋体" w:hAnsi="宋体" w:eastAsia="Arial" w:cs="宋体"/>
                <w:szCs w:val="21"/>
              </w:rPr>
              <w:t xml:space="preserve">曳引机制动器正常动作寿命，正常动作次数</w:t>
            </w:r>
            <w:r>
              <w:rPr>
                <w:rFonts w:ascii="Arial" w:hAnsi="Arial" w:eastAsia="Arial" w:cs="Arial"/>
                <w:szCs w:val="21"/>
              </w:rPr>
              <w:t xml:space="preserve">≥</w:t>
            </w:r>
            <w:r>
              <w:rPr>
                <w:rFonts w:hint="eastAsia" w:ascii="宋体" w:hAnsi="宋体" w:eastAsia="等线" w:cs="宋体"/>
                <w:szCs w:val="21"/>
              </w:rPr>
              <w:t xml:space="preserve">10</w:t>
            </w:r>
            <w:r>
              <w:rPr>
                <w:rFonts w:hint="eastAsia" w:ascii="宋体" w:hAnsi="宋体" w:eastAsia="Arial" w:cs="宋体"/>
                <w:szCs w:val="21"/>
              </w:rPr>
              <w:t xml:space="preserve">00万次得1分，</w:t>
            </w:r>
            <w:r>
              <w:rPr>
                <w:rFonts w:ascii="Arial" w:hAnsi="Arial" w:eastAsia="Arial" w:cs="Arial"/>
                <w:szCs w:val="21"/>
              </w:rPr>
              <w:t xml:space="preserve">≥</w:t>
            </w:r>
            <w:r>
              <w:rPr>
                <w:rFonts w:hint="eastAsia" w:ascii="宋体" w:hAnsi="宋体" w:eastAsia="宋体" w:cs="宋体"/>
                <w:szCs w:val="21"/>
              </w:rPr>
              <w:t xml:space="preserve">15</w:t>
            </w:r>
            <w:r>
              <w:rPr>
                <w:rFonts w:hint="eastAsia" w:ascii="宋体" w:hAnsi="宋体" w:eastAsia="Arial" w:cs="宋体"/>
                <w:szCs w:val="21"/>
              </w:rPr>
              <w:t xml:space="preserve">00万次得2分，</w:t>
            </w:r>
            <w:r>
              <w:rPr>
                <w:rFonts w:ascii="Arial" w:hAnsi="Arial" w:eastAsia="Arial" w:cs="Arial"/>
                <w:szCs w:val="21"/>
              </w:rPr>
              <w:t xml:space="preserve">≥</w:t>
            </w:r>
            <w:r>
              <w:rPr>
                <w:rFonts w:hint="eastAsia" w:ascii="宋体" w:hAnsi="宋体" w:eastAsia="宋体" w:cs="宋体"/>
                <w:szCs w:val="21"/>
              </w:rPr>
              <w:t xml:space="preserve">25</w:t>
            </w:r>
            <w:r>
              <w:rPr>
                <w:rFonts w:hint="eastAsia" w:ascii="宋体" w:hAnsi="宋体" w:eastAsia="Arial" w:cs="宋体"/>
                <w:szCs w:val="21"/>
              </w:rPr>
              <w:t xml:space="preserve">00万次得3分</w:t>
            </w:r>
            <w:r>
              <w:rPr>
                <w:rFonts w:hint="eastAsia" w:ascii="宋体" w:hAnsi="宋体" w:eastAsia="Arial" w:cs="宋体"/>
                <w:bCs/>
                <w:szCs w:val="21"/>
              </w:rPr>
              <w:t xml:space="preserve">，其余不得分；（</w:t>
            </w:r>
            <w:r>
              <w:rPr>
                <w:rFonts w:hint="eastAsia" w:ascii="宋体" w:hAnsi="宋体" w:eastAsia="Arial" w:cs="宋体"/>
                <w:b/>
                <w:szCs w:val="21"/>
              </w:rPr>
              <w:t xml:space="preserve">提供</w:t>
            </w:r>
            <w:r>
              <w:rPr>
                <w:rFonts w:hint="eastAsia" w:ascii="宋体" w:hAnsi="宋体" w:eastAsia="宋体" w:cs="宋体"/>
                <w:b/>
                <w:szCs w:val="21"/>
              </w:rPr>
              <w:t xml:space="preserve">有资质的</w:t>
            </w:r>
            <w:r>
              <w:rPr>
                <w:rFonts w:hint="eastAsia" w:ascii="宋体" w:hAnsi="宋体" w:eastAsia="Arial" w:cs="宋体"/>
                <w:b/>
                <w:szCs w:val="21"/>
              </w:rPr>
              <w:t xml:space="preserve">检测机构出具的检测报告</w:t>
            </w:r>
            <w:r>
              <w:rPr>
                <w:rFonts w:hint="eastAsia" w:ascii="宋体" w:hAnsi="宋体" w:eastAsia="宋体" w:cs="宋体"/>
                <w:b/>
                <w:szCs w:val="21"/>
              </w:rPr>
              <w:t xml:space="preserve">原件扫描件</w:t>
            </w:r>
            <w:r>
              <w:rPr>
                <w:rFonts w:hint="eastAsia" w:ascii="宋体" w:hAnsi="宋体" w:eastAsia="Arial" w:cs="宋体"/>
                <w:b/>
                <w:szCs w:val="21"/>
              </w:rPr>
              <w:t xml:space="preserve">，未提供不得分</w:t>
            </w:r>
            <w:r>
              <w:rPr>
                <w:rFonts w:hint="eastAsia" w:ascii="宋体" w:hAnsi="宋体" w:eastAsia="Arial" w:cs="宋体"/>
                <w:bCs/>
                <w:szCs w:val="21"/>
              </w:rPr>
              <w:t xml:space="preserve">）</w:t>
            </w:r>
            <w:r>
              <w:rPr>
                <w:rFonts w:ascii="宋体" w:hAnsi="宋体" w:eastAsia="宋体" w:cs="宋体"/>
                <w:b/>
                <w:szCs w:val="21"/>
              </w:rPr>
            </w:r>
            <w:r/>
          </w:p>
        </w:tc>
      </w:tr>
      <w:tr>
        <w:trPr>
          <w:trHeight w:val="1343"/>
        </w:trPr>
        <w:tc>
          <w:tcPr>
            <w:tcW w:w="1134"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1619"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864" w:type="dxa"/>
            <w:vAlign w:val="center"/>
            <w:textDirection w:val="lrTb"/>
            <w:noWrap w:val="false"/>
          </w:tcPr>
          <w:p>
            <w:pPr>
              <w:pStyle w:val="949"/>
              <w:ind w:firstLine="420"/>
              <w:jc w:val="both"/>
              <w:rPr>
                <w:rFonts w:hint="eastAsia" w:ascii="宋体" w:hAnsi="宋体" w:eastAsia="Arial" w:cs="宋体"/>
              </w:rPr>
            </w:pPr>
            <w:r>
              <w:rPr>
                <w:rFonts w:hint="eastAsia" w:ascii="宋体" w:hAnsi="宋体" w:eastAsia="Arial" w:cs="宋体"/>
              </w:rPr>
              <w:t xml:space="preserve">3</w:t>
            </w:r>
            <w:r>
              <w:rPr>
                <w:rFonts w:hint="eastAsia" w:ascii="宋体" w:hAnsi="宋体" w:eastAsia="Arial" w:cs="宋体"/>
              </w:rPr>
            </w:r>
            <w:r/>
          </w:p>
        </w:tc>
        <w:tc>
          <w:tcPr>
            <w:tcW w:w="6063" w:type="dxa"/>
            <w:vAlign w:val="center"/>
            <w:textDirection w:val="lrTb"/>
            <w:noWrap w:val="false"/>
          </w:tcPr>
          <w:p>
            <w:pPr>
              <w:pStyle w:val="949"/>
              <w:jc w:val="left"/>
              <w:spacing w:line="320" w:lineRule="atLeast"/>
              <w:widowControl/>
              <w:rPr>
                <w:rFonts w:ascii="宋体" w:hAnsi="宋体" w:eastAsia="宋体" w:cs="宋体"/>
                <w:bCs/>
                <w:szCs w:val="21"/>
              </w:rPr>
            </w:pPr>
            <w:r>
              <w:rPr>
                <w:rFonts w:hint="eastAsia" w:ascii="宋体" w:hAnsi="宋体" w:eastAsia="Arial" w:cs="宋体"/>
                <w:bCs/>
                <w:color w:val="000000"/>
                <w:szCs w:val="21"/>
              </w:rPr>
              <w:t xml:space="preserve">根据所投产品轿门</w:t>
            </w:r>
            <w:r>
              <w:rPr>
                <w:rFonts w:hint="eastAsia" w:ascii="宋体" w:hAnsi="宋体" w:eastAsia="Arial" w:cs="宋体"/>
                <w:color w:val="000000"/>
                <w:szCs w:val="21"/>
              </w:rPr>
              <w:t xml:space="preserve">开门装置正常动作寿命，正常动作寿命</w:t>
            </w:r>
            <w:r>
              <w:rPr>
                <w:rFonts w:ascii="Arial" w:hAnsi="Arial" w:eastAsia="Arial" w:cs="Arial"/>
                <w:color w:val="000000"/>
                <w:szCs w:val="21"/>
              </w:rPr>
              <w:t xml:space="preserve">≥</w:t>
            </w:r>
            <w:r>
              <w:rPr>
                <w:rFonts w:hint="eastAsia" w:ascii="宋体" w:hAnsi="宋体" w:eastAsia="等线" w:cs="宋体"/>
                <w:color w:val="000000"/>
                <w:szCs w:val="21"/>
              </w:rPr>
              <w:t xml:space="preserve">10</w:t>
            </w:r>
            <w:r>
              <w:rPr>
                <w:rFonts w:hint="eastAsia" w:ascii="宋体" w:hAnsi="宋体" w:eastAsia="Arial" w:cs="宋体"/>
                <w:color w:val="000000"/>
                <w:szCs w:val="21"/>
              </w:rPr>
              <w:t xml:space="preserve">00万次得1分，</w:t>
            </w:r>
            <w:r>
              <w:rPr>
                <w:rFonts w:ascii="Arial" w:hAnsi="Arial" w:eastAsia="Arial" w:cs="Arial"/>
                <w:color w:val="000000"/>
                <w:szCs w:val="21"/>
              </w:rPr>
              <w:t xml:space="preserve">≥</w:t>
            </w:r>
            <w:r>
              <w:rPr>
                <w:rFonts w:hint="eastAsia" w:ascii="宋体" w:hAnsi="宋体" w:eastAsia="等线" w:cs="宋体"/>
                <w:color w:val="000000"/>
                <w:szCs w:val="21"/>
              </w:rPr>
              <w:t xml:space="preserve">15</w:t>
            </w:r>
            <w:r>
              <w:rPr>
                <w:rFonts w:hint="eastAsia" w:ascii="宋体" w:hAnsi="宋体" w:eastAsia="Arial" w:cs="宋体"/>
                <w:color w:val="000000"/>
                <w:szCs w:val="21"/>
              </w:rPr>
              <w:t xml:space="preserve">00万次得2分，</w:t>
            </w:r>
            <w:r>
              <w:rPr>
                <w:rFonts w:ascii="Arial" w:hAnsi="Arial" w:eastAsia="Arial" w:cs="Arial"/>
                <w:color w:val="000000"/>
                <w:szCs w:val="21"/>
              </w:rPr>
              <w:t xml:space="preserve">≥</w:t>
            </w:r>
            <w:r>
              <w:rPr>
                <w:rFonts w:hint="eastAsia" w:ascii="宋体" w:hAnsi="宋体" w:eastAsia="等线" w:cs="宋体"/>
                <w:color w:val="000000"/>
                <w:szCs w:val="21"/>
              </w:rPr>
              <w:t xml:space="preserve">2</w:t>
            </w:r>
            <w:r>
              <w:rPr>
                <w:rFonts w:hint="eastAsia" w:ascii="宋体" w:hAnsi="宋体" w:eastAsia="Arial" w:cs="宋体"/>
                <w:color w:val="000000"/>
                <w:szCs w:val="21"/>
              </w:rPr>
              <w:t xml:space="preserve">000万次得3分</w:t>
            </w:r>
            <w:r>
              <w:rPr>
                <w:rFonts w:hint="eastAsia" w:ascii="宋体" w:hAnsi="宋体" w:eastAsia="Arial" w:cs="宋体"/>
                <w:bCs/>
                <w:color w:val="000000"/>
                <w:szCs w:val="21"/>
              </w:rPr>
              <w:t xml:space="preserve">，其余不得分；</w:t>
            </w:r>
            <w:r>
              <w:rPr>
                <w:rFonts w:hint="eastAsia" w:ascii="宋体" w:hAnsi="宋体" w:eastAsia="Arial" w:cs="宋体"/>
                <w:bCs/>
                <w:szCs w:val="21"/>
              </w:rPr>
              <w:t xml:space="preserve">（</w:t>
            </w:r>
            <w:r>
              <w:rPr>
                <w:rFonts w:hint="eastAsia" w:ascii="宋体" w:hAnsi="宋体" w:eastAsia="Arial" w:cs="宋体"/>
                <w:b/>
                <w:szCs w:val="21"/>
              </w:rPr>
              <w:t xml:space="preserve">提供</w:t>
            </w:r>
            <w:r>
              <w:rPr>
                <w:rFonts w:hint="eastAsia" w:ascii="宋体" w:hAnsi="宋体" w:eastAsia="宋体" w:cs="宋体"/>
                <w:b/>
                <w:szCs w:val="21"/>
              </w:rPr>
              <w:t xml:space="preserve">有资质的</w:t>
            </w:r>
            <w:r>
              <w:rPr>
                <w:rFonts w:hint="eastAsia" w:ascii="宋体" w:hAnsi="宋体" w:eastAsia="Arial" w:cs="宋体"/>
                <w:b/>
                <w:szCs w:val="21"/>
              </w:rPr>
              <w:t xml:space="preserve">检测机构出具的检测报告</w:t>
            </w:r>
            <w:r>
              <w:rPr>
                <w:rFonts w:hint="eastAsia" w:ascii="宋体" w:hAnsi="宋体" w:eastAsia="宋体" w:cs="宋体"/>
                <w:b/>
                <w:szCs w:val="21"/>
              </w:rPr>
              <w:t xml:space="preserve">原件扫描件</w:t>
            </w:r>
            <w:r>
              <w:rPr>
                <w:rFonts w:hint="eastAsia" w:ascii="宋体" w:hAnsi="宋体" w:eastAsia="Arial" w:cs="宋体"/>
                <w:b/>
                <w:szCs w:val="21"/>
              </w:rPr>
              <w:t xml:space="preserve">，未提供不得分</w:t>
            </w:r>
            <w:r>
              <w:rPr>
                <w:rFonts w:hint="eastAsia" w:ascii="宋体" w:hAnsi="宋体" w:eastAsia="Arial" w:cs="宋体"/>
                <w:bCs/>
                <w:szCs w:val="21"/>
              </w:rPr>
              <w:t xml:space="preserve">）</w:t>
            </w:r>
            <w:r>
              <w:rPr>
                <w:rFonts w:ascii="宋体" w:hAnsi="宋体" w:eastAsia="宋体" w:cs="宋体"/>
                <w:bCs/>
                <w:szCs w:val="21"/>
              </w:rPr>
            </w:r>
            <w:r/>
          </w:p>
        </w:tc>
      </w:tr>
      <w:tr>
        <w:trPr>
          <w:trHeight w:val="263"/>
        </w:trPr>
        <w:tc>
          <w:tcPr>
            <w:tcW w:w="1134"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1619"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864" w:type="dxa"/>
            <w:vAlign w:val="center"/>
            <w:textDirection w:val="lrTb"/>
            <w:noWrap w:val="false"/>
          </w:tcPr>
          <w:p>
            <w:pPr>
              <w:pStyle w:val="949"/>
              <w:ind w:firstLine="420"/>
              <w:jc w:val="both"/>
              <w:rPr>
                <w:rFonts w:hint="eastAsia" w:ascii="宋体" w:hAnsi="宋体" w:eastAsia="Arial" w:cs="宋体"/>
              </w:rPr>
            </w:pPr>
            <w:r>
              <w:rPr>
                <w:rFonts w:hint="eastAsia" w:ascii="宋体" w:hAnsi="宋体" w:eastAsia="Arial" w:cs="宋体"/>
              </w:rPr>
              <w:t xml:space="preserve">3</w:t>
            </w:r>
            <w:r>
              <w:rPr>
                <w:rFonts w:hint="eastAsia" w:ascii="宋体" w:hAnsi="宋体" w:eastAsia="Arial" w:cs="宋体"/>
              </w:rPr>
            </w:r>
            <w:r/>
          </w:p>
        </w:tc>
        <w:tc>
          <w:tcPr>
            <w:tcW w:w="6063" w:type="dxa"/>
            <w:vAlign w:val="center"/>
            <w:textDirection w:val="lrTb"/>
            <w:noWrap w:val="false"/>
          </w:tcPr>
          <w:p>
            <w:pPr>
              <w:pStyle w:val="949"/>
              <w:jc w:val="left"/>
              <w:spacing w:line="320" w:lineRule="atLeast"/>
              <w:widowControl/>
              <w:rPr>
                <w:rFonts w:hint="eastAsia" w:ascii="宋体" w:hAnsi="宋体" w:eastAsia="Arial" w:cs="宋体"/>
                <w:bCs/>
                <w:szCs w:val="21"/>
              </w:rPr>
            </w:pPr>
            <w:r>
              <w:rPr>
                <w:rFonts w:hint="eastAsia" w:ascii="宋体" w:hAnsi="宋体" w:eastAsia="Arial" w:cs="宋体"/>
                <w:bCs/>
                <w:szCs w:val="21"/>
              </w:rPr>
              <w:t xml:space="preserve">据所投产品电梯按钮</w:t>
            </w:r>
            <w:r>
              <w:rPr>
                <w:rFonts w:hint="eastAsia" w:ascii="宋体" w:hAnsi="宋体" w:eastAsia="Arial" w:cs="宋体"/>
                <w:szCs w:val="21"/>
              </w:rPr>
              <w:t xml:space="preserve">装置正常动作寿命，正常动作寿命</w:t>
            </w:r>
            <w:r>
              <w:rPr>
                <w:rFonts w:ascii="Arial" w:hAnsi="Arial" w:eastAsia="Arial" w:cs="Arial"/>
                <w:szCs w:val="21"/>
              </w:rPr>
              <w:t xml:space="preserve">≥</w:t>
            </w:r>
            <w:r>
              <w:rPr>
                <w:rFonts w:hint="eastAsia" w:ascii="宋体" w:hAnsi="宋体" w:eastAsia="等线" w:cs="宋体"/>
                <w:szCs w:val="21"/>
              </w:rPr>
              <w:t xml:space="preserve">50</w:t>
            </w:r>
            <w:r>
              <w:rPr>
                <w:rFonts w:hint="eastAsia" w:ascii="宋体" w:hAnsi="宋体" w:eastAsia="Arial" w:cs="宋体"/>
                <w:szCs w:val="21"/>
              </w:rPr>
              <w:t xml:space="preserve">0万次得1分，</w:t>
            </w:r>
            <w:r>
              <w:rPr>
                <w:rFonts w:ascii="Arial" w:hAnsi="Arial" w:eastAsia="Arial" w:cs="Arial"/>
                <w:szCs w:val="21"/>
              </w:rPr>
              <w:t xml:space="preserve">≥</w:t>
            </w:r>
            <w:r>
              <w:rPr>
                <w:rFonts w:hint="eastAsia" w:ascii="宋体" w:hAnsi="宋体" w:eastAsia="等线" w:cs="宋体"/>
                <w:szCs w:val="21"/>
              </w:rPr>
              <w:t xml:space="preserve">10</w:t>
            </w:r>
            <w:r>
              <w:rPr>
                <w:rFonts w:hint="eastAsia" w:ascii="宋体" w:hAnsi="宋体" w:eastAsia="Arial" w:cs="宋体"/>
                <w:szCs w:val="21"/>
              </w:rPr>
              <w:t xml:space="preserve">00万次得2分，</w:t>
            </w:r>
            <w:r>
              <w:rPr>
                <w:rFonts w:ascii="Arial" w:hAnsi="Arial" w:eastAsia="Arial" w:cs="Arial"/>
                <w:szCs w:val="21"/>
              </w:rPr>
              <w:t xml:space="preserve">≥</w:t>
            </w:r>
            <w:r>
              <w:rPr>
                <w:rFonts w:hint="eastAsia" w:ascii="宋体" w:hAnsi="宋体" w:eastAsia="等线" w:cs="宋体"/>
                <w:szCs w:val="21"/>
              </w:rPr>
              <w:t xml:space="preserve">20</w:t>
            </w:r>
            <w:r>
              <w:rPr>
                <w:rFonts w:hint="eastAsia" w:ascii="宋体" w:hAnsi="宋体" w:eastAsia="Arial" w:cs="宋体"/>
                <w:szCs w:val="21"/>
              </w:rPr>
              <w:t xml:space="preserve">00万次得3分</w:t>
            </w:r>
            <w:r>
              <w:rPr>
                <w:rFonts w:hint="eastAsia" w:ascii="宋体" w:hAnsi="宋体" w:eastAsia="Arial" w:cs="宋体"/>
                <w:bCs/>
                <w:szCs w:val="21"/>
              </w:rPr>
              <w:t xml:space="preserve">，其余不得分；（</w:t>
            </w:r>
            <w:r>
              <w:rPr>
                <w:rFonts w:hint="eastAsia" w:ascii="宋体" w:hAnsi="宋体" w:eastAsia="Arial" w:cs="宋体"/>
                <w:b/>
                <w:szCs w:val="21"/>
              </w:rPr>
              <w:t xml:space="preserve">提供</w:t>
            </w:r>
            <w:r>
              <w:rPr>
                <w:rFonts w:hint="eastAsia" w:ascii="宋体" w:hAnsi="宋体" w:eastAsia="宋体" w:cs="宋体"/>
                <w:b/>
                <w:szCs w:val="21"/>
              </w:rPr>
              <w:t xml:space="preserve">有资质的</w:t>
            </w:r>
            <w:r>
              <w:rPr>
                <w:rFonts w:hint="eastAsia" w:ascii="宋体" w:hAnsi="宋体" w:eastAsia="Arial" w:cs="宋体"/>
                <w:b/>
                <w:szCs w:val="21"/>
              </w:rPr>
              <w:t xml:space="preserve">检测机构出具</w:t>
            </w:r>
            <w:r>
              <w:rPr>
                <w:rFonts w:hint="eastAsia" w:ascii="宋体" w:hAnsi="宋体" w:eastAsia="宋体" w:cs="宋体"/>
                <w:b/>
                <w:szCs w:val="21"/>
              </w:rPr>
              <w:t xml:space="preserve">的</w:t>
            </w:r>
            <w:r>
              <w:rPr>
                <w:rFonts w:hint="eastAsia" w:ascii="宋体" w:hAnsi="宋体" w:eastAsia="Arial" w:cs="宋体"/>
                <w:b/>
                <w:szCs w:val="21"/>
              </w:rPr>
              <w:t xml:space="preserve">检测报告</w:t>
            </w:r>
            <w:r>
              <w:rPr>
                <w:rFonts w:hint="eastAsia" w:ascii="宋体" w:hAnsi="宋体" w:eastAsia="宋体" w:cs="宋体"/>
                <w:b/>
                <w:szCs w:val="21"/>
              </w:rPr>
              <w:t xml:space="preserve">原件扫描件</w:t>
            </w:r>
            <w:r>
              <w:rPr>
                <w:rFonts w:hint="eastAsia" w:ascii="宋体" w:hAnsi="宋体" w:eastAsia="Arial" w:cs="宋体"/>
                <w:b/>
                <w:szCs w:val="21"/>
              </w:rPr>
              <w:t xml:space="preserve">，未提供不得分</w:t>
            </w:r>
            <w:r>
              <w:rPr>
                <w:rFonts w:hint="eastAsia" w:ascii="宋体" w:hAnsi="宋体" w:eastAsia="Arial" w:cs="宋体"/>
                <w:bCs/>
                <w:szCs w:val="21"/>
              </w:rPr>
              <w:t xml:space="preserve">）</w:t>
            </w:r>
            <w:r>
              <w:rPr>
                <w:rFonts w:hint="eastAsia" w:ascii="宋体" w:hAnsi="宋体" w:eastAsia="Arial" w:cs="宋体"/>
                <w:bCs/>
                <w:szCs w:val="21"/>
              </w:rPr>
            </w:r>
            <w:r/>
          </w:p>
        </w:tc>
      </w:tr>
      <w:tr>
        <w:trPr>
          <w:trHeight w:val="1083"/>
        </w:trPr>
        <w:tc>
          <w:tcPr>
            <w:tcW w:w="1134"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1619"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864" w:type="dxa"/>
            <w:vAlign w:val="center"/>
            <w:textDirection w:val="lrTb"/>
            <w:noWrap w:val="false"/>
          </w:tcPr>
          <w:p>
            <w:pPr>
              <w:pStyle w:val="949"/>
              <w:ind w:firstLine="420"/>
              <w:jc w:val="both"/>
              <w:rPr>
                <w:rFonts w:ascii="宋体" w:hAnsi="宋体" w:eastAsia="Arial" w:cs="宋体"/>
              </w:rPr>
            </w:pPr>
            <w:r>
              <w:rPr>
                <w:rFonts w:hint="eastAsia" w:ascii="宋体" w:hAnsi="宋体" w:eastAsia="Arial" w:cs="宋体"/>
              </w:rPr>
              <w:t xml:space="preserve">3</w:t>
            </w:r>
            <w:r>
              <w:rPr>
                <w:rFonts w:ascii="宋体" w:hAnsi="宋体" w:eastAsia="Arial" w:cs="宋体"/>
              </w:rPr>
            </w:r>
            <w:r/>
          </w:p>
        </w:tc>
        <w:tc>
          <w:tcPr>
            <w:tcW w:w="6063" w:type="dxa"/>
            <w:vAlign w:val="center"/>
            <w:textDirection w:val="lrTb"/>
            <w:noWrap w:val="false"/>
          </w:tcPr>
          <w:p>
            <w:pPr>
              <w:pStyle w:val="949"/>
              <w:jc w:val="left"/>
              <w:spacing w:line="320" w:lineRule="atLeast"/>
              <w:widowControl/>
              <w:rPr>
                <w:rFonts w:hint="eastAsia" w:ascii="宋体" w:hAnsi="宋体" w:eastAsia="Arial" w:cs="宋体"/>
                <w:szCs w:val="21"/>
              </w:rPr>
            </w:pPr>
            <w:r>
              <w:rPr>
                <w:rFonts w:hint="eastAsia" w:ascii="宋体" w:hAnsi="宋体" w:eastAsia="Arial" w:cs="宋体"/>
                <w:szCs w:val="21"/>
              </w:rPr>
              <w:t xml:space="preserve">所投产品控制柜结构合理，技术先进，具备抗雷击电压≥</w:t>
            </w:r>
            <w:r>
              <w:rPr>
                <w:rFonts w:hint="eastAsia" w:ascii="宋体" w:hAnsi="宋体" w:eastAsia="等线" w:cs="宋体"/>
                <w:szCs w:val="21"/>
              </w:rPr>
              <w:t xml:space="preserve">20</w:t>
            </w:r>
            <w:r>
              <w:rPr>
                <w:rFonts w:hint="eastAsia" w:ascii="宋体" w:hAnsi="宋体" w:eastAsia="Arial" w:cs="宋体"/>
                <w:szCs w:val="21"/>
              </w:rPr>
              <w:t xml:space="preserve">kV能力的，得3分；具备抗雷击电压≥10kV能力的，得2分；具备抗雷击电压≥2kV能力的，得1分；其余不得分。</w:t>
            </w:r>
            <w:r>
              <w:rPr>
                <w:rFonts w:hint="eastAsia" w:ascii="宋体" w:hAnsi="宋体" w:eastAsia="Arial" w:cs="宋体"/>
                <w:szCs w:val="21"/>
              </w:rPr>
            </w:r>
            <w:r/>
          </w:p>
          <w:p>
            <w:pPr>
              <w:pStyle w:val="949"/>
              <w:jc w:val="left"/>
              <w:spacing w:line="320" w:lineRule="atLeast"/>
              <w:widowControl/>
              <w:rPr>
                <w:rFonts w:hint="eastAsia" w:ascii="宋体" w:hAnsi="宋体" w:eastAsia="Arial" w:cs="宋体"/>
                <w:bCs/>
                <w:szCs w:val="21"/>
              </w:rPr>
            </w:pPr>
            <w:r>
              <w:rPr>
                <w:rFonts w:hint="eastAsia" w:ascii="宋体" w:hAnsi="宋体" w:eastAsia="Arial" w:cs="宋体"/>
                <w:bCs/>
                <w:szCs w:val="21"/>
              </w:rPr>
              <w:t xml:space="preserve">（</w:t>
            </w:r>
            <w:r>
              <w:rPr>
                <w:rFonts w:hint="eastAsia" w:ascii="宋体" w:hAnsi="宋体" w:eastAsia="Arial" w:cs="宋体"/>
                <w:b/>
                <w:szCs w:val="21"/>
              </w:rPr>
              <w:t xml:space="preserve">提供</w:t>
            </w:r>
            <w:r>
              <w:rPr>
                <w:rFonts w:hint="eastAsia" w:ascii="宋体" w:hAnsi="宋体" w:eastAsia="宋体" w:cs="宋体"/>
                <w:b/>
                <w:szCs w:val="21"/>
              </w:rPr>
              <w:t xml:space="preserve">有资质的</w:t>
            </w:r>
            <w:r>
              <w:rPr>
                <w:rFonts w:hint="eastAsia" w:ascii="宋体" w:hAnsi="宋体" w:eastAsia="Arial" w:cs="宋体"/>
                <w:b/>
                <w:szCs w:val="21"/>
              </w:rPr>
              <w:t xml:space="preserve">检测机构出具</w:t>
            </w:r>
            <w:r>
              <w:rPr>
                <w:rFonts w:hint="eastAsia" w:ascii="宋体" w:hAnsi="宋体" w:eastAsia="宋体" w:cs="宋体"/>
                <w:b/>
                <w:szCs w:val="21"/>
              </w:rPr>
              <w:t xml:space="preserve">的</w:t>
            </w:r>
            <w:r>
              <w:rPr>
                <w:rFonts w:hint="eastAsia" w:ascii="宋体" w:hAnsi="宋体" w:eastAsia="Arial" w:cs="宋体"/>
                <w:b/>
                <w:szCs w:val="21"/>
              </w:rPr>
              <w:t xml:space="preserve">检测报告</w:t>
            </w:r>
            <w:r>
              <w:rPr>
                <w:rFonts w:hint="eastAsia" w:ascii="宋体" w:hAnsi="宋体" w:eastAsia="宋体" w:cs="宋体"/>
                <w:b/>
                <w:szCs w:val="21"/>
              </w:rPr>
              <w:t xml:space="preserve">原件扫描件</w:t>
            </w:r>
            <w:r>
              <w:rPr>
                <w:rFonts w:hint="eastAsia" w:ascii="宋体" w:hAnsi="宋体" w:eastAsia="Arial" w:cs="宋体"/>
                <w:b/>
                <w:szCs w:val="21"/>
              </w:rPr>
              <w:t xml:space="preserve">，未提供不得分</w:t>
            </w:r>
            <w:r>
              <w:rPr>
                <w:rFonts w:hint="eastAsia" w:ascii="宋体" w:hAnsi="宋体" w:eastAsia="Arial" w:cs="宋体"/>
                <w:bCs/>
                <w:szCs w:val="21"/>
              </w:rPr>
              <w:t xml:space="preserve">）</w:t>
            </w:r>
            <w:r>
              <w:rPr>
                <w:rFonts w:hint="eastAsia" w:ascii="宋体" w:hAnsi="宋体" w:eastAsia="Arial" w:cs="宋体"/>
                <w:bCs/>
                <w:szCs w:val="21"/>
              </w:rPr>
            </w:r>
            <w:r/>
          </w:p>
        </w:tc>
      </w:tr>
      <w:tr>
        <w:trPr>
          <w:trHeight w:val="1462"/>
        </w:trPr>
        <w:tc>
          <w:tcPr>
            <w:tcW w:w="1134"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1619" w:type="dxa"/>
            <w:vAlign w:val="center"/>
            <w:textDirection w:val="lrTb"/>
            <w:noWrap w:val="false"/>
          </w:tcPr>
          <w:p>
            <w:pPr>
              <w:pStyle w:val="949"/>
              <w:jc w:val="center"/>
              <w:rPr>
                <w:rFonts w:eastAsia="方正仿宋_GBK" w:cs="Times New Roman"/>
                <w:color w:val="000000"/>
                <w:sz w:val="24"/>
                <w:szCs w:val="24"/>
              </w:rPr>
            </w:pPr>
            <w:r>
              <w:rPr>
                <w:rFonts w:hint="eastAsia" w:ascii="宋体" w:hAnsi="宋体" w:eastAsia="Arial" w:cs="宋体"/>
              </w:rPr>
              <w:t xml:space="preserve">实施方案</w:t>
            </w:r>
            <w:r>
              <w:rPr>
                <w:rFonts w:eastAsia="方正仿宋_GBK" w:cs="Times New Roman"/>
                <w:color w:val="000000"/>
                <w:sz w:val="24"/>
                <w:szCs w:val="24"/>
              </w:rPr>
            </w:r>
            <w:r/>
          </w:p>
        </w:tc>
        <w:tc>
          <w:tcPr>
            <w:tcW w:w="864" w:type="dxa"/>
            <w:vAlign w:val="center"/>
            <w:textDirection w:val="lrTb"/>
            <w:noWrap w:val="false"/>
          </w:tcPr>
          <w:p>
            <w:pPr>
              <w:pStyle w:val="949"/>
              <w:ind w:firstLine="210"/>
              <w:jc w:val="both"/>
              <w:rPr>
                <w:rFonts w:hint="eastAsia" w:ascii="宋体" w:hAnsi="宋体" w:eastAsia="Arial" w:cs="宋体"/>
              </w:rPr>
            </w:pPr>
            <w:r>
              <w:rPr>
                <w:rFonts w:hint="eastAsia" w:ascii="宋体" w:hAnsi="宋体" w:eastAsia="Arial" w:cs="宋体"/>
              </w:rPr>
              <w:t xml:space="preserve">10</w:t>
            </w:r>
            <w:r>
              <w:rPr>
                <w:rFonts w:hint="eastAsia" w:ascii="宋体" w:hAnsi="宋体" w:eastAsia="Arial" w:cs="宋体"/>
              </w:rPr>
            </w:r>
            <w:r/>
          </w:p>
        </w:tc>
        <w:tc>
          <w:tcPr>
            <w:tcW w:w="6063" w:type="dxa"/>
            <w:vAlign w:val="center"/>
            <w:textDirection w:val="lrTb"/>
            <w:noWrap w:val="false"/>
          </w:tcPr>
          <w:p>
            <w:pPr>
              <w:pStyle w:val="949"/>
              <w:jc w:val="left"/>
              <w:spacing w:line="264" w:lineRule="auto"/>
              <w:widowControl/>
              <w:rPr>
                <w:rFonts w:hint="eastAsia" w:ascii="宋体" w:hAnsi="宋体" w:eastAsia="宋体" w:cs="宋体"/>
              </w:rPr>
            </w:pPr>
            <w:r>
              <w:rPr>
                <w:rFonts w:ascii="宋体" w:hAnsi="宋体" w:eastAsia="宋体" w:cs="宋体"/>
              </w:rPr>
              <w:t xml:space="preserve">评委根据</w:t>
            </w:r>
            <w:r>
              <w:rPr>
                <w:rFonts w:hint="eastAsia" w:ascii="宋体" w:hAnsi="宋体" w:eastAsia="宋体" w:cs="宋体"/>
              </w:rPr>
              <w:t xml:space="preserve">供应商</w:t>
            </w:r>
            <w:r>
              <w:rPr>
                <w:rFonts w:ascii="宋体" w:hAnsi="宋体" w:eastAsia="宋体" w:cs="宋体"/>
              </w:rPr>
              <w:t xml:space="preserve">提供的</w:t>
            </w:r>
            <w:r>
              <w:rPr>
                <w:rFonts w:hint="eastAsia" w:ascii="宋体" w:hAnsi="宋体" w:eastAsia="宋体" w:cs="宋体"/>
              </w:rPr>
              <w:t xml:space="preserve">电梯安装实施方案评分（每项内容逐条阐述）：</w:t>
            </w:r>
            <w:r>
              <w:rPr>
                <w:rFonts w:hint="eastAsia" w:ascii="宋体" w:hAnsi="宋体" w:eastAsia="宋体" w:cs="宋体"/>
              </w:rPr>
            </w:r>
            <w:r/>
          </w:p>
          <w:p>
            <w:pPr>
              <w:pStyle w:val="949"/>
              <w:jc w:val="left"/>
              <w:spacing w:line="264" w:lineRule="auto"/>
              <w:widowControl/>
              <w:rPr>
                <w:rFonts w:ascii="宋体" w:hAnsi="宋体" w:eastAsia="宋体" w:cs="宋体"/>
              </w:rPr>
            </w:pPr>
            <w:r>
              <w:rPr>
                <w:rFonts w:ascii="宋体" w:hAnsi="宋体" w:eastAsia="宋体" w:cs="宋体"/>
              </w:rPr>
              <w:t xml:space="preserve">包括</w:t>
            </w:r>
            <w:r>
              <w:rPr>
                <w:rFonts w:hint="eastAsia" w:ascii="宋体" w:hAnsi="宋体" w:eastAsia="宋体" w:cs="宋体"/>
              </w:rPr>
              <w:t xml:space="preserve">1.安装实施方案；2.电梯安装安全文明施工措施；3.进度控制措施；4.材料机械设备投入和人员配置。</w:t>
            </w:r>
            <w:r>
              <w:rPr>
                <w:rFonts w:ascii="宋体" w:hAnsi="宋体" w:eastAsia="宋体" w:cs="宋体"/>
              </w:rPr>
              <w:t xml:space="preserve"> </w:t>
            </w:r>
            <w:r>
              <w:rPr>
                <w:rFonts w:ascii="宋体" w:hAnsi="宋体" w:eastAsia="宋体" w:cs="宋体"/>
              </w:rPr>
            </w:r>
            <w:r/>
          </w:p>
          <w:p>
            <w:pPr>
              <w:pStyle w:val="949"/>
              <w:jc w:val="left"/>
              <w:spacing w:line="264" w:lineRule="auto"/>
              <w:widowControl/>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上述每项内容全面细致，各项措施完整充分，可操作性强，材料机械设备投入充足，人员配置合理的</w:t>
            </w:r>
            <w:r>
              <w:rPr>
                <w:rFonts w:ascii="宋体" w:hAnsi="宋体" w:eastAsia="宋体" w:cs="宋体"/>
              </w:rPr>
              <w:t xml:space="preserve">，得</w:t>
            </w:r>
            <w:r>
              <w:rPr>
                <w:rFonts w:hint="eastAsia" w:ascii="宋体" w:hAnsi="宋体" w:eastAsia="宋体" w:cs="宋体"/>
              </w:rPr>
              <w:t xml:space="preserve">2.5</w:t>
            </w:r>
            <w:r>
              <w:rPr>
                <w:rFonts w:ascii="宋体" w:hAnsi="宋体" w:eastAsia="宋体" w:cs="宋体"/>
              </w:rPr>
              <w:t xml:space="preserve">分； </w:t>
            </w:r>
            <w:r>
              <w:rPr>
                <w:rFonts w:ascii="宋体" w:hAnsi="宋体" w:eastAsia="宋体" w:cs="宋体"/>
              </w:rPr>
            </w:r>
            <w:r/>
          </w:p>
          <w:p>
            <w:pPr>
              <w:pStyle w:val="949"/>
              <w:jc w:val="left"/>
              <w:spacing w:line="264" w:lineRule="auto"/>
              <w:widowControl/>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上述每项内容全面细致，各项措施完整充分，可操作性强，材料机械设备投入充足，人员配置合理的</w:t>
            </w:r>
            <w:r>
              <w:rPr>
                <w:rFonts w:ascii="宋体" w:hAnsi="宋体" w:eastAsia="宋体" w:cs="宋体"/>
              </w:rPr>
              <w:t xml:space="preserve">，得</w:t>
            </w:r>
            <w:r>
              <w:rPr>
                <w:rFonts w:hint="eastAsia" w:ascii="宋体" w:hAnsi="宋体" w:eastAsia="宋体" w:cs="宋体"/>
              </w:rPr>
              <w:t xml:space="preserve">1</w:t>
            </w:r>
            <w:r>
              <w:rPr>
                <w:rFonts w:ascii="宋体" w:hAnsi="宋体" w:eastAsia="宋体" w:cs="宋体"/>
              </w:rPr>
              <w:t xml:space="preserve">分；</w:t>
            </w:r>
            <w:r>
              <w:rPr>
                <w:rFonts w:ascii="宋体" w:hAnsi="宋体" w:eastAsia="宋体" w:cs="宋体"/>
              </w:rPr>
            </w:r>
            <w:r/>
          </w:p>
          <w:p>
            <w:pPr>
              <w:pStyle w:val="949"/>
              <w:jc w:val="left"/>
              <w:spacing w:line="264" w:lineRule="auto"/>
              <w:widowControl/>
              <w:rPr>
                <w:rFonts w:ascii="宋体" w:hAnsi="宋体" w:eastAsia="宋体" w:cs="宋体"/>
              </w:rPr>
            </w:pPr>
            <w:r>
              <w:rPr>
                <w:rFonts w:hint="eastAsia" w:ascii="宋体" w:hAnsi="宋体" w:eastAsia="宋体" w:cs="宋体"/>
              </w:rPr>
              <w:t xml:space="preserve">（3）上述每项内容</w:t>
            </w:r>
            <w:r>
              <w:rPr>
                <w:rFonts w:ascii="宋体" w:hAnsi="宋体" w:eastAsia="宋体" w:cs="宋体"/>
              </w:rPr>
              <w:t xml:space="preserve">基本满足采购需求，有一定针对性的，得</w:t>
            </w:r>
            <w:r>
              <w:rPr>
                <w:rFonts w:hint="eastAsia" w:ascii="宋体" w:hAnsi="宋体" w:eastAsia="宋体" w:cs="宋体"/>
              </w:rPr>
              <w:t xml:space="preserve">0.5</w:t>
            </w:r>
            <w:r>
              <w:rPr>
                <w:rFonts w:ascii="宋体" w:hAnsi="宋体" w:eastAsia="宋体" w:cs="宋体"/>
              </w:rPr>
              <w:t xml:space="preserve">分； </w:t>
            </w:r>
            <w:r>
              <w:rPr>
                <w:rFonts w:ascii="宋体" w:hAnsi="宋体" w:eastAsia="宋体" w:cs="宋体"/>
              </w:rPr>
            </w:r>
            <w:r/>
          </w:p>
          <w:p>
            <w:pPr>
              <w:pStyle w:val="949"/>
              <w:jc w:val="left"/>
              <w:spacing w:line="264" w:lineRule="auto"/>
              <w:widowControl/>
              <w:rPr>
                <w:rFonts w:hint="eastAsia" w:ascii="宋体" w:hAnsi="宋体" w:eastAsia="宋体" w:cs="宋体"/>
                <w:b/>
                <w:color w:val="000000"/>
                <w:szCs w:val="21"/>
              </w:rPr>
            </w:pPr>
            <w:r>
              <w:rPr>
                <w:rFonts w:ascii="宋体" w:hAnsi="宋体" w:eastAsia="宋体" w:cs="宋体"/>
              </w:rPr>
              <w:t xml:space="preserve">（</w:t>
            </w: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上述每项内容</w:t>
            </w:r>
            <w:r>
              <w:rPr>
                <w:rFonts w:ascii="宋体" w:hAnsi="宋体" w:eastAsia="宋体" w:cs="宋体"/>
              </w:rPr>
              <w:t xml:space="preserve">没有针对性或未提供方案的不得分。</w:t>
            </w:r>
            <w:r>
              <w:rPr>
                <w:rFonts w:hint="eastAsia" w:ascii="宋体" w:hAnsi="宋体" w:eastAsia="宋体" w:cs="宋体"/>
                <w:b/>
                <w:color w:val="000000"/>
                <w:szCs w:val="21"/>
              </w:rPr>
            </w:r>
            <w:r/>
          </w:p>
        </w:tc>
      </w:tr>
      <w:tr>
        <w:trPr>
          <w:trHeight w:val="1462"/>
        </w:trPr>
        <w:tc>
          <w:tcPr>
            <w:tcW w:w="1134"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1619" w:type="dxa"/>
            <w:vAlign w:val="center"/>
            <w:textDirection w:val="lrTb"/>
            <w:noWrap w:val="false"/>
          </w:tcPr>
          <w:p>
            <w:pPr>
              <w:pStyle w:val="949"/>
              <w:jc w:val="center"/>
              <w:rPr>
                <w:rFonts w:hint="eastAsia" w:ascii="宋体" w:hAnsi="宋体" w:eastAsia="Arial" w:cs="宋体"/>
              </w:rPr>
            </w:pPr>
            <w:r>
              <w:rPr>
                <w:rFonts w:hint="eastAsia" w:ascii="宋体" w:hAnsi="宋体" w:eastAsia="Arial" w:cs="宋体"/>
              </w:rPr>
              <w:t xml:space="preserve">项目分析</w:t>
            </w:r>
            <w:r>
              <w:rPr>
                <w:rFonts w:hint="eastAsia" w:ascii="宋体" w:hAnsi="宋体" w:eastAsia="Arial" w:cs="宋体"/>
                <w:lang w:eastAsia="zh-CN"/>
              </w:rPr>
              <w:t xml:space="preserve">与</w:t>
            </w:r>
            <w:r>
              <w:rPr>
                <w:rFonts w:hint="eastAsia" w:ascii="宋体" w:hAnsi="宋体" w:eastAsia="Arial" w:cs="宋体"/>
              </w:rPr>
              <w:t xml:space="preserve">安全</w:t>
            </w:r>
            <w:r>
              <w:rPr>
                <w:rFonts w:hint="eastAsia" w:ascii="宋体" w:hAnsi="宋体" w:eastAsia="Arial" w:cs="宋体"/>
                <w:lang w:eastAsia="zh-CN"/>
              </w:rPr>
              <w:t xml:space="preserve">管理</w:t>
            </w:r>
            <w:r>
              <w:rPr>
                <w:rFonts w:hint="eastAsia" w:ascii="宋体" w:hAnsi="宋体" w:eastAsia="Arial" w:cs="宋体"/>
              </w:rPr>
              <w:t xml:space="preserve">措施</w:t>
            </w:r>
            <w:r>
              <w:rPr>
                <w:rFonts w:hint="eastAsia" w:ascii="宋体" w:hAnsi="宋体" w:eastAsia="Arial" w:cs="宋体"/>
              </w:rPr>
            </w:r>
            <w:r/>
          </w:p>
        </w:tc>
        <w:tc>
          <w:tcPr>
            <w:tcW w:w="864" w:type="dxa"/>
            <w:vAlign w:val="center"/>
            <w:textDirection w:val="lrTb"/>
            <w:noWrap w:val="false"/>
          </w:tcPr>
          <w:p>
            <w:pPr>
              <w:pStyle w:val="949"/>
              <w:ind w:firstLine="210"/>
              <w:jc w:val="both"/>
              <w:rPr>
                <w:rFonts w:ascii="宋体" w:hAnsi="宋体" w:eastAsia="宋体" w:cs="宋体"/>
                <w:lang w:val="en-US" w:eastAsia="zh-CN"/>
              </w:rPr>
            </w:pPr>
            <w:r>
              <w:rPr>
                <w:rFonts w:hint="eastAsia" w:ascii="宋体" w:hAnsi="宋体" w:eastAsia="宋体" w:cs="宋体"/>
                <w:lang w:val="en-US" w:eastAsia="zh-CN"/>
              </w:rPr>
              <w:t xml:space="preserve">9</w:t>
            </w:r>
            <w:r>
              <w:rPr>
                <w:rFonts w:ascii="宋体" w:hAnsi="宋体" w:eastAsia="宋体" w:cs="宋体"/>
                <w:lang w:val="en-US" w:eastAsia="zh-CN"/>
              </w:rPr>
            </w:r>
            <w:r/>
          </w:p>
        </w:tc>
        <w:tc>
          <w:tcPr>
            <w:tcW w:w="6063" w:type="dxa"/>
            <w:vAlign w:val="center"/>
            <w:textDirection w:val="lrTb"/>
            <w:noWrap w:val="false"/>
          </w:tcPr>
          <w:p>
            <w:pPr>
              <w:pStyle w:val="949"/>
              <w:jc w:val="left"/>
              <w:spacing w:line="264" w:lineRule="auto"/>
              <w:widowControl/>
              <w:rPr>
                <w:rFonts w:hint="eastAsia" w:ascii="宋体" w:hAnsi="宋体" w:eastAsia="宋体" w:cs="宋体"/>
              </w:rPr>
            </w:pPr>
            <w:r>
              <w:rPr>
                <w:rFonts w:hint="eastAsia" w:ascii="宋体" w:hAnsi="宋体" w:eastAsia="宋体" w:cs="宋体"/>
              </w:rPr>
              <w:t xml:space="preserve">项目定位、质控体系</w:t>
            </w:r>
            <w:r>
              <w:rPr>
                <w:rFonts w:hint="eastAsia" w:ascii="宋体" w:hAnsi="宋体" w:eastAsia="宋体" w:cs="宋体"/>
                <w:lang w:eastAsia="zh-CN"/>
              </w:rPr>
              <w:t xml:space="preserve">保证、</w:t>
            </w:r>
            <w:r>
              <w:rPr>
                <w:rFonts w:hint="eastAsia" w:ascii="宋体" w:hAnsi="宋体" w:eastAsia="宋体" w:cs="宋体"/>
              </w:rPr>
              <w:t xml:space="preserve">安全管理制度</w:t>
            </w:r>
            <w:r>
              <w:rPr>
                <w:rFonts w:hint="eastAsia" w:ascii="宋体" w:hAnsi="宋体" w:eastAsia="宋体" w:cs="宋体"/>
                <w:lang w:eastAsia="zh-CN"/>
              </w:rPr>
              <w:t xml:space="preserve">、</w:t>
            </w:r>
            <w:r>
              <w:rPr>
                <w:rFonts w:hint="eastAsia" w:ascii="宋体" w:hAnsi="宋体" w:eastAsia="宋体" w:cs="宋体"/>
              </w:rPr>
              <w:t xml:space="preserve">安全风险管理</w:t>
            </w:r>
            <w:r>
              <w:rPr>
                <w:rFonts w:hint="eastAsia" w:ascii="宋体" w:hAnsi="宋体" w:eastAsia="宋体" w:cs="宋体"/>
                <w:lang w:eastAsia="zh-CN"/>
              </w:rPr>
              <w:t xml:space="preserve">等</w:t>
            </w:r>
            <w:r>
              <w:rPr>
                <w:rFonts w:hint="eastAsia" w:ascii="宋体" w:hAnsi="宋体" w:eastAsia="宋体" w:cs="宋体"/>
              </w:rPr>
              <w:t xml:space="preserve">。</w:t>
            </w:r>
            <w:r>
              <w:rPr>
                <w:rFonts w:hint="eastAsia" w:ascii="宋体" w:hAnsi="宋体" w:eastAsia="宋体" w:cs="宋体"/>
              </w:rPr>
            </w:r>
            <w:r/>
          </w:p>
          <w:p>
            <w:pPr>
              <w:pStyle w:val="949"/>
              <w:jc w:val="left"/>
              <w:spacing w:line="264" w:lineRule="auto"/>
              <w:widowControl/>
              <w:rPr>
                <w:rFonts w:hint="eastAsia" w:ascii="宋体" w:hAnsi="宋体" w:eastAsia="宋体" w:cs="宋体"/>
              </w:rPr>
            </w:pPr>
            <w:r>
              <w:rPr>
                <w:rFonts w:hint="eastAsia" w:ascii="宋体" w:hAnsi="宋体" w:eastAsia="宋体" w:cs="宋体"/>
                <w:lang w:eastAsia="zh-CN"/>
              </w:rPr>
              <w:t xml:space="preserve">定位准确、质控保证、安全生产到位，安全措施</w:t>
            </w:r>
            <w:r>
              <w:rPr>
                <w:rFonts w:hint="eastAsia" w:ascii="宋体" w:hAnsi="宋体" w:eastAsia="宋体" w:cs="宋体"/>
              </w:rPr>
              <w:t xml:space="preserve">科学合理，组织保障有力，操作性、实用性强；</w:t>
            </w:r>
            <w:r>
              <w:rPr>
                <w:rFonts w:hint="eastAsia" w:ascii="宋体" w:hAnsi="宋体" w:eastAsia="宋体" w:cs="宋体"/>
                <w:lang w:val="en-US" w:eastAsia="zh-CN"/>
              </w:rPr>
              <w:t xml:space="preserve">9</w:t>
            </w:r>
            <w:r>
              <w:rPr>
                <w:rFonts w:hint="eastAsia" w:ascii="宋体" w:hAnsi="宋体" w:eastAsia="宋体" w:cs="宋体"/>
              </w:rPr>
              <w:t xml:space="preserve">分；</w:t>
            </w:r>
            <w:r>
              <w:rPr>
                <w:rFonts w:hint="eastAsia" w:ascii="宋体" w:hAnsi="宋体" w:eastAsia="宋体" w:cs="宋体"/>
              </w:rPr>
            </w:r>
            <w:r/>
          </w:p>
          <w:p>
            <w:pPr>
              <w:pStyle w:val="949"/>
              <w:jc w:val="left"/>
              <w:spacing w:line="264" w:lineRule="auto"/>
              <w:widowControl/>
              <w:rPr>
                <w:rFonts w:hint="eastAsia" w:ascii="宋体" w:hAnsi="宋体" w:eastAsia="宋体" w:cs="宋体"/>
              </w:rPr>
            </w:pPr>
            <w:r>
              <w:rPr>
                <w:rFonts w:hint="eastAsia" w:ascii="宋体" w:hAnsi="宋体" w:eastAsia="宋体" w:cs="宋体"/>
                <w:lang w:eastAsia="zh-CN"/>
              </w:rPr>
              <w:t xml:space="preserve">定位一般、质控措施基本能够保证、安全生产能够保证，安全措施</w:t>
            </w:r>
            <w:r>
              <w:rPr>
                <w:rFonts w:hint="eastAsia" w:ascii="宋体" w:hAnsi="宋体" w:eastAsia="宋体" w:cs="宋体"/>
              </w:rPr>
              <w:t xml:space="preserve">较为科学合理，操作性、实用性较强；</w:t>
            </w:r>
            <w:r>
              <w:rPr>
                <w:rFonts w:hint="eastAsia" w:ascii="宋体" w:hAnsi="宋体" w:eastAsia="宋体" w:cs="宋体"/>
                <w:lang w:val="en-US" w:eastAsia="zh-CN"/>
              </w:rPr>
              <w:t xml:space="preserve">6</w:t>
            </w:r>
            <w:r>
              <w:rPr>
                <w:rFonts w:hint="eastAsia" w:ascii="宋体" w:hAnsi="宋体" w:eastAsia="宋体" w:cs="宋体"/>
              </w:rPr>
              <w:t xml:space="preserve">分；</w:t>
            </w:r>
            <w:r>
              <w:rPr>
                <w:rFonts w:hint="eastAsia" w:ascii="宋体" w:hAnsi="宋体" w:eastAsia="宋体" w:cs="宋体"/>
              </w:rPr>
            </w:r>
            <w:r/>
          </w:p>
          <w:p>
            <w:pPr>
              <w:pStyle w:val="949"/>
              <w:jc w:val="left"/>
              <w:spacing w:line="264" w:lineRule="auto"/>
              <w:widowControl/>
              <w:rPr>
                <w:rFonts w:hint="eastAsia" w:ascii="宋体" w:hAnsi="宋体" w:eastAsia="宋体" w:cs="宋体"/>
              </w:rPr>
            </w:pPr>
            <w:r>
              <w:rPr>
                <w:rFonts w:hint="eastAsia" w:ascii="宋体" w:hAnsi="宋体" w:eastAsia="宋体" w:cs="宋体"/>
                <w:lang w:eastAsia="zh-CN"/>
              </w:rPr>
              <w:t xml:space="preserve">定位较差、质控措施只能基本能够保证、仅提供安全生产制度，安全措施</w:t>
            </w:r>
            <w:r>
              <w:rPr>
                <w:rFonts w:hint="eastAsia" w:ascii="宋体" w:hAnsi="宋体" w:eastAsia="宋体" w:cs="宋体"/>
              </w:rPr>
              <w:t xml:space="preserve">存在不合理，组织保障一般，有明显缺陷，可行性一般；</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rPr>
            </w:r>
            <w:r/>
          </w:p>
          <w:p>
            <w:pPr>
              <w:pStyle w:val="949"/>
              <w:jc w:val="left"/>
              <w:spacing w:line="264" w:lineRule="auto"/>
              <w:widowControl/>
              <w:rPr>
                <w:rFonts w:ascii="宋体" w:hAnsi="宋体" w:eastAsia="宋体" w:cs="宋体"/>
              </w:rPr>
            </w:pPr>
            <w:r>
              <w:rPr>
                <w:rFonts w:hint="eastAsia" w:ascii="宋体" w:hAnsi="宋体" w:eastAsia="宋体" w:cs="宋体"/>
              </w:rPr>
              <w:t xml:space="preserve">未见阐述不得分。</w:t>
            </w:r>
            <w:r>
              <w:rPr>
                <w:rFonts w:ascii="宋体" w:hAnsi="宋体" w:eastAsia="宋体" w:cs="宋体"/>
              </w:rPr>
            </w:r>
            <w:r/>
          </w:p>
        </w:tc>
      </w:tr>
      <w:tr>
        <w:trPr>
          <w:trHeight w:val="1462"/>
        </w:trPr>
        <w:tc>
          <w:tcPr>
            <w:tcW w:w="1134"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1619" w:type="dxa"/>
            <w:vAlign w:val="center"/>
            <w:textDirection w:val="lrTb"/>
            <w:noWrap w:val="false"/>
          </w:tcPr>
          <w:p>
            <w:pPr>
              <w:pStyle w:val="949"/>
              <w:jc w:val="center"/>
              <w:rPr>
                <w:rFonts w:ascii="宋体" w:hAnsi="宋体" w:eastAsia="Arial" w:cs="宋体"/>
              </w:rPr>
            </w:pPr>
            <w:r>
              <w:rPr>
                <w:rFonts w:hint="eastAsia" w:ascii="宋体" w:hAnsi="宋体" w:eastAsia="Arial" w:cs="宋体"/>
              </w:rPr>
              <w:t xml:space="preserve">培训方案</w:t>
            </w:r>
            <w:r>
              <w:rPr>
                <w:rFonts w:ascii="宋体" w:hAnsi="宋体" w:eastAsia="Arial" w:cs="宋体"/>
              </w:rPr>
            </w:r>
            <w:r/>
          </w:p>
        </w:tc>
        <w:tc>
          <w:tcPr>
            <w:tcW w:w="864" w:type="dxa"/>
            <w:vAlign w:val="center"/>
            <w:textDirection w:val="lrTb"/>
            <w:noWrap w:val="false"/>
          </w:tcPr>
          <w:p>
            <w:pPr>
              <w:pStyle w:val="949"/>
              <w:jc w:val="center"/>
              <w:rPr>
                <w:rFonts w:hint="eastAsia" w:ascii="宋体" w:hAnsi="宋体" w:eastAsia="宋体" w:cs="宋体"/>
                <w:lang w:eastAsia="zh-CN"/>
              </w:rPr>
            </w:pPr>
            <w:r>
              <w:rPr>
                <w:rFonts w:hint="eastAsia" w:ascii="宋体" w:hAnsi="宋体" w:eastAsia="宋体" w:cs="宋体"/>
                <w:lang w:val="en-US" w:eastAsia="zh-CN"/>
              </w:rPr>
              <w:t xml:space="preserve">6</w:t>
            </w:r>
            <w:r>
              <w:rPr>
                <w:rFonts w:hint="eastAsia" w:ascii="宋体" w:hAnsi="宋体" w:eastAsia="宋体" w:cs="宋体"/>
                <w:lang w:eastAsia="zh-CN"/>
              </w:rPr>
            </w:r>
            <w:r/>
          </w:p>
        </w:tc>
        <w:tc>
          <w:tcPr>
            <w:tcW w:w="6063" w:type="dxa"/>
            <w:vAlign w:val="center"/>
            <w:textDirection w:val="lrTb"/>
            <w:noWrap w:val="false"/>
          </w:tcPr>
          <w:p>
            <w:pPr>
              <w:pStyle w:val="949"/>
              <w:jc w:val="left"/>
              <w:rPr>
                <w:rFonts w:hint="eastAsia" w:ascii="宋体" w:hAnsi="宋体" w:eastAsia="Arial" w:cs="宋体"/>
              </w:rPr>
            </w:pPr>
            <w:r>
              <w:rPr>
                <w:rFonts w:ascii="宋体" w:hAnsi="宋体" w:eastAsia="Arial" w:cs="宋体"/>
              </w:rPr>
              <w:t xml:space="preserve">评委根据</w:t>
            </w:r>
            <w:r>
              <w:rPr>
                <w:rFonts w:hint="eastAsia" w:ascii="宋体" w:hAnsi="宋体" w:eastAsia="Arial" w:cs="宋体"/>
              </w:rPr>
              <w:t xml:space="preserve">供应商</w:t>
            </w:r>
            <w:r>
              <w:rPr>
                <w:rFonts w:ascii="宋体" w:hAnsi="宋体" w:eastAsia="Arial" w:cs="宋体"/>
              </w:rPr>
              <w:t xml:space="preserve">提供的项目培训方案</w:t>
            </w:r>
            <w:r>
              <w:rPr>
                <w:rFonts w:hint="eastAsia" w:ascii="宋体" w:hAnsi="宋体" w:eastAsia="Arial" w:cs="宋体"/>
              </w:rPr>
              <w:t xml:space="preserve">评分（每项内容逐条阐述）：</w:t>
            </w:r>
            <w:r>
              <w:rPr>
                <w:rFonts w:hint="eastAsia" w:ascii="宋体" w:hAnsi="宋体" w:eastAsia="Arial" w:cs="宋体"/>
              </w:rPr>
            </w:r>
            <w:r/>
          </w:p>
          <w:p>
            <w:pPr>
              <w:pStyle w:val="949"/>
              <w:jc w:val="left"/>
              <w:rPr>
                <w:rFonts w:ascii="宋体" w:hAnsi="宋体" w:eastAsia="Arial" w:cs="宋体"/>
              </w:rPr>
            </w:pPr>
            <w:r>
              <w:rPr>
                <w:rFonts w:ascii="宋体" w:hAnsi="宋体" w:eastAsia="Arial" w:cs="宋体"/>
              </w:rPr>
              <w:t xml:space="preserve">包括</w:t>
            </w:r>
            <w:r>
              <w:rPr>
                <w:rFonts w:hint="eastAsia" w:ascii="宋体" w:hAnsi="宋体" w:eastAsia="Arial" w:cs="宋体"/>
              </w:rPr>
              <w:t xml:space="preserve">1.</w:t>
            </w:r>
            <w:r>
              <w:rPr>
                <w:rFonts w:hint="eastAsia" w:ascii="宋体" w:hAnsi="宋体" w:eastAsia="Arial" w:cs="宋体"/>
                <w:lang w:val="en"/>
              </w:rPr>
              <w:t xml:space="preserve">培训内容</w:t>
            </w:r>
            <w:r>
              <w:rPr>
                <w:rFonts w:hint="eastAsia" w:ascii="宋体" w:hAnsi="宋体" w:eastAsia="Arial" w:cs="宋体"/>
              </w:rPr>
              <w:t xml:space="preserve">及</w:t>
            </w:r>
            <w:r>
              <w:rPr>
                <w:rFonts w:hint="eastAsia" w:ascii="宋体" w:hAnsi="宋体" w:eastAsia="Arial" w:cs="宋体"/>
                <w:lang w:val="en"/>
              </w:rPr>
              <w:t xml:space="preserve">培训方式；</w:t>
            </w:r>
            <w:r>
              <w:rPr>
                <w:rFonts w:hint="eastAsia" w:ascii="宋体" w:hAnsi="宋体" w:eastAsia="Arial" w:cs="宋体"/>
              </w:rPr>
              <w:t xml:space="preserve">2.</w:t>
            </w:r>
            <w:r>
              <w:rPr>
                <w:rFonts w:hint="eastAsia" w:ascii="宋体" w:hAnsi="宋体" w:eastAsia="Arial" w:cs="宋体"/>
                <w:lang w:val="en"/>
              </w:rPr>
              <w:t xml:space="preserve">培训人员</w:t>
            </w:r>
            <w:r>
              <w:rPr>
                <w:rFonts w:hint="eastAsia" w:ascii="宋体" w:hAnsi="宋体" w:eastAsia="Arial" w:cs="宋体"/>
              </w:rPr>
              <w:t xml:space="preserve">及</w:t>
            </w:r>
            <w:r>
              <w:rPr>
                <w:rFonts w:hint="eastAsia" w:ascii="宋体" w:hAnsi="宋体" w:eastAsia="Arial" w:cs="宋体"/>
                <w:lang w:val="en"/>
              </w:rPr>
              <w:t xml:space="preserve">培训频次</w:t>
            </w:r>
            <w:r>
              <w:rPr>
                <w:rFonts w:hint="eastAsia" w:ascii="宋体" w:hAnsi="宋体" w:eastAsia="Arial" w:cs="宋体"/>
              </w:rPr>
              <w:t xml:space="preserve">管理</w:t>
            </w:r>
            <w:r>
              <w:rPr>
                <w:rFonts w:hint="eastAsia" w:ascii="宋体" w:hAnsi="宋体" w:eastAsia="Arial" w:cs="宋体"/>
                <w:lang w:val="en"/>
              </w:rPr>
              <w:t xml:space="preserve">。</w:t>
            </w:r>
            <w:r>
              <w:rPr>
                <w:rFonts w:ascii="宋体" w:hAnsi="宋体" w:eastAsia="Arial" w:cs="宋体"/>
              </w:rPr>
              <w:t xml:space="preserve"> </w:t>
            </w:r>
            <w:r>
              <w:rPr>
                <w:rFonts w:ascii="宋体" w:hAnsi="宋体" w:eastAsia="Arial" w:cs="宋体"/>
              </w:rPr>
            </w:r>
            <w:r/>
          </w:p>
          <w:p>
            <w:pPr>
              <w:pStyle w:val="949"/>
              <w:jc w:val="left"/>
              <w:rPr>
                <w:rFonts w:hint="eastAsia" w:ascii="宋体" w:hAnsi="宋体" w:eastAsia="Arial" w:cs="宋体"/>
                <w:lang w:val="zh-CN"/>
              </w:rPr>
            </w:pPr>
            <w:r>
              <w:rPr>
                <w:rFonts w:hint="eastAsia" w:ascii="宋体" w:hAnsi="宋体" w:eastAsia="Arial" w:cs="宋体"/>
                <w:lang w:val="zh-CN"/>
              </w:rPr>
              <w:t xml:space="preserve">（1）</w:t>
            </w:r>
            <w:r>
              <w:rPr>
                <w:rFonts w:hint="eastAsia" w:ascii="宋体" w:hAnsi="宋体" w:eastAsia="Arial" w:cs="宋体"/>
              </w:rPr>
              <w:t xml:space="preserve">上述每项内容</w:t>
            </w:r>
            <w:r>
              <w:rPr>
                <w:rFonts w:hint="eastAsia" w:ascii="宋体" w:hAnsi="宋体" w:eastAsia="Arial" w:cs="宋体"/>
                <w:lang w:val="zh-CN"/>
              </w:rPr>
              <w:t xml:space="preserve">完整、科学性、合理性、操作性强的，得</w:t>
            </w:r>
            <w:r>
              <w:rPr>
                <w:rFonts w:hint="eastAsia" w:ascii="宋体" w:hAnsi="宋体" w:eastAsia="宋体" w:cs="宋体"/>
                <w:lang w:val="en-US" w:eastAsia="zh-CN"/>
              </w:rPr>
              <w:t xml:space="preserve">3</w:t>
            </w:r>
            <w:r>
              <w:rPr>
                <w:rFonts w:hint="eastAsia" w:ascii="宋体" w:hAnsi="宋体" w:eastAsia="Arial" w:cs="宋体"/>
                <w:lang w:val="zh-CN"/>
              </w:rPr>
              <w:t xml:space="preserve">分； </w:t>
            </w:r>
            <w:r>
              <w:rPr>
                <w:rFonts w:hint="eastAsia" w:ascii="宋体" w:hAnsi="宋体" w:eastAsia="Arial" w:cs="宋体"/>
                <w:lang w:val="zh-CN"/>
              </w:rPr>
            </w:r>
            <w:r/>
          </w:p>
          <w:p>
            <w:pPr>
              <w:pStyle w:val="949"/>
              <w:jc w:val="left"/>
              <w:rPr>
                <w:rFonts w:hint="eastAsia" w:ascii="宋体" w:hAnsi="宋体" w:eastAsia="Arial" w:cs="宋体"/>
                <w:lang w:val="zh-CN"/>
              </w:rPr>
            </w:pPr>
            <w:r>
              <w:rPr>
                <w:rFonts w:hint="eastAsia" w:ascii="宋体" w:hAnsi="宋体" w:eastAsia="Arial" w:cs="宋体"/>
                <w:lang w:val="zh-CN"/>
              </w:rPr>
              <w:t xml:space="preserve">（2）</w:t>
            </w:r>
            <w:r>
              <w:rPr>
                <w:rFonts w:hint="eastAsia" w:ascii="宋体" w:hAnsi="宋体" w:eastAsia="Arial" w:cs="宋体"/>
              </w:rPr>
              <w:t xml:space="preserve">上述每项内容较</w:t>
            </w:r>
            <w:r>
              <w:rPr>
                <w:rFonts w:hint="eastAsia" w:ascii="宋体" w:hAnsi="宋体" w:eastAsia="Arial" w:cs="宋体"/>
                <w:lang w:val="zh-CN"/>
              </w:rPr>
              <w:t xml:space="preserve">完整、科学性、合理性、操作性</w:t>
            </w:r>
            <w:r>
              <w:rPr>
                <w:rFonts w:hint="eastAsia" w:ascii="宋体" w:hAnsi="宋体" w:eastAsia="Arial" w:cs="宋体"/>
              </w:rPr>
              <w:t xml:space="preserve">较</w:t>
            </w:r>
            <w:r>
              <w:rPr>
                <w:rFonts w:hint="eastAsia" w:ascii="宋体" w:hAnsi="宋体" w:eastAsia="Arial" w:cs="宋体"/>
                <w:lang w:val="zh-CN"/>
              </w:rPr>
              <w:t xml:space="preserve">强的，得</w:t>
            </w:r>
            <w:r>
              <w:rPr>
                <w:rFonts w:hint="eastAsia" w:ascii="宋体" w:hAnsi="宋体" w:eastAsia="宋体" w:cs="宋体"/>
                <w:lang w:val="en-US" w:eastAsia="zh-CN"/>
              </w:rPr>
              <w:t xml:space="preserve">2</w:t>
            </w:r>
            <w:r>
              <w:rPr>
                <w:rFonts w:hint="eastAsia" w:ascii="宋体" w:hAnsi="宋体" w:eastAsia="Arial" w:cs="宋体"/>
                <w:lang w:val="zh-CN"/>
              </w:rPr>
              <w:t xml:space="preserve">分；</w:t>
            </w:r>
            <w:r>
              <w:rPr>
                <w:rFonts w:hint="eastAsia" w:ascii="宋体" w:hAnsi="宋体" w:eastAsia="Arial" w:cs="宋体"/>
                <w:lang w:val="zh-CN"/>
              </w:rPr>
            </w:r>
            <w:r/>
          </w:p>
          <w:p>
            <w:pPr>
              <w:pStyle w:val="949"/>
              <w:jc w:val="left"/>
              <w:rPr>
                <w:rFonts w:hint="eastAsia" w:ascii="宋体" w:hAnsi="宋体" w:eastAsia="Arial" w:cs="宋体"/>
                <w:lang w:val="zh-CN"/>
              </w:rPr>
            </w:pPr>
            <w:r>
              <w:rPr>
                <w:rFonts w:hint="eastAsia" w:ascii="宋体" w:hAnsi="宋体" w:eastAsia="Arial" w:cs="宋体"/>
              </w:rPr>
              <w:t xml:space="preserve">（3）上述每项内容</w:t>
            </w:r>
            <w:r>
              <w:rPr>
                <w:rFonts w:hint="eastAsia" w:ascii="宋体" w:hAnsi="宋体" w:eastAsia="Arial" w:cs="宋体"/>
                <w:lang w:val="zh-CN"/>
              </w:rPr>
              <w:t xml:space="preserve">基本完整、基本科学合理，有可操作性的，得</w:t>
            </w:r>
            <w:r>
              <w:rPr>
                <w:rFonts w:hint="eastAsia" w:ascii="宋体" w:hAnsi="宋体" w:eastAsia="宋体" w:cs="宋体"/>
                <w:lang w:val="en-US" w:eastAsia="zh-CN"/>
              </w:rPr>
              <w:t xml:space="preserve">1</w:t>
            </w:r>
            <w:r>
              <w:rPr>
                <w:rFonts w:hint="eastAsia" w:ascii="宋体" w:hAnsi="宋体" w:eastAsia="Arial" w:cs="宋体"/>
                <w:lang w:val="zh-CN"/>
              </w:rPr>
              <w:t xml:space="preserve">分； </w:t>
            </w:r>
            <w:r>
              <w:rPr>
                <w:rFonts w:hint="eastAsia" w:ascii="宋体" w:hAnsi="宋体" w:eastAsia="Arial" w:cs="宋体"/>
                <w:lang w:val="zh-CN"/>
              </w:rPr>
            </w:r>
            <w:r/>
          </w:p>
          <w:p>
            <w:pPr>
              <w:pStyle w:val="949"/>
              <w:jc w:val="left"/>
              <w:rPr>
                <w:rFonts w:hint="eastAsia" w:ascii="宋体" w:hAnsi="宋体" w:eastAsia="Arial" w:cs="宋体"/>
                <w:lang w:val="zh-CN"/>
              </w:rPr>
            </w:pPr>
            <w:r>
              <w:rPr>
                <w:rFonts w:hint="eastAsia" w:ascii="宋体" w:hAnsi="宋体" w:eastAsia="Arial" w:cs="宋体"/>
                <w:lang w:val="zh-CN"/>
              </w:rPr>
              <w:t xml:space="preserve">（</w:t>
            </w:r>
            <w:r>
              <w:rPr>
                <w:rFonts w:hint="eastAsia" w:ascii="宋体" w:hAnsi="宋体" w:eastAsia="Arial" w:cs="宋体"/>
              </w:rPr>
              <w:t xml:space="preserve">4</w:t>
            </w:r>
            <w:r>
              <w:rPr>
                <w:rFonts w:hint="eastAsia" w:ascii="宋体" w:hAnsi="宋体" w:eastAsia="Arial" w:cs="宋体"/>
                <w:lang w:val="zh-CN"/>
              </w:rPr>
              <w:t xml:space="preserve">）</w:t>
            </w:r>
            <w:r>
              <w:rPr>
                <w:rFonts w:hint="eastAsia" w:ascii="宋体" w:hAnsi="宋体" w:eastAsia="Arial" w:cs="宋体"/>
              </w:rPr>
              <w:t xml:space="preserve">上述每项内容</w:t>
            </w:r>
            <w:r>
              <w:rPr>
                <w:rFonts w:hint="eastAsia" w:ascii="宋体" w:hAnsi="宋体" w:eastAsia="Arial" w:cs="宋体"/>
                <w:lang w:val="zh-CN"/>
              </w:rPr>
              <w:t xml:space="preserve">不完整、不科学合理、不具可操作性或未提供的不得分。</w:t>
            </w:r>
            <w:r>
              <w:rPr>
                <w:rFonts w:hint="eastAsia" w:ascii="宋体" w:hAnsi="宋体" w:eastAsia="Arial" w:cs="宋体"/>
                <w:lang w:val="zh-CN"/>
              </w:rPr>
            </w:r>
            <w:r/>
          </w:p>
        </w:tc>
      </w:tr>
      <w:tr>
        <w:trPr>
          <w:trHeight w:val="1084"/>
        </w:trPr>
        <w:tc>
          <w:tcPr>
            <w:tcW w:w="1134" w:type="dxa"/>
            <w:vAlign w:val="center"/>
            <w:vMerge w:val="continue"/>
            <w:textDirection w:val="lrTb"/>
            <w:noWrap w:val="false"/>
          </w:tcPr>
          <w:p>
            <w:pPr>
              <w:pStyle w:val="949"/>
              <w:jc w:val="center"/>
              <w:rPr>
                <w:rFonts w:eastAsia="方正仿宋_GBK" w:cs="Times New Roman"/>
                <w:sz w:val="24"/>
                <w:szCs w:val="24"/>
              </w:rPr>
            </w:pPr>
            <w:r>
              <w:rPr>
                <w:rFonts w:eastAsia="方正仿宋_GBK" w:cs="Times New Roman"/>
                <w:sz w:val="24"/>
                <w:szCs w:val="24"/>
              </w:rPr>
            </w:r>
            <w:r/>
          </w:p>
        </w:tc>
        <w:tc>
          <w:tcPr>
            <w:tcW w:w="1619" w:type="dxa"/>
            <w:vAlign w:val="center"/>
            <w:textDirection w:val="lrTb"/>
            <w:noWrap w:val="false"/>
          </w:tcPr>
          <w:p>
            <w:pPr>
              <w:pStyle w:val="949"/>
              <w:jc w:val="center"/>
              <w:rPr>
                <w:rFonts w:ascii="宋体" w:hAnsi="宋体" w:eastAsia="Arial" w:cs="宋体"/>
              </w:rPr>
            </w:pPr>
            <w:r>
              <w:rPr>
                <w:rFonts w:hint="eastAsia" w:ascii="宋体" w:hAnsi="宋体" w:eastAsia="Arial" w:cs="宋体"/>
              </w:rPr>
              <w:t xml:space="preserve">售后方案</w:t>
            </w:r>
            <w:r>
              <w:rPr>
                <w:rFonts w:ascii="宋体" w:hAnsi="宋体" w:eastAsia="Arial" w:cs="宋体"/>
              </w:rPr>
            </w:r>
            <w:r/>
          </w:p>
        </w:tc>
        <w:tc>
          <w:tcPr>
            <w:tcW w:w="864" w:type="dxa"/>
            <w:vAlign w:val="center"/>
            <w:textDirection w:val="lrTb"/>
            <w:noWrap w:val="false"/>
          </w:tcPr>
          <w:p>
            <w:pPr>
              <w:pStyle w:val="949"/>
              <w:jc w:val="center"/>
              <w:rPr>
                <w:rFonts w:hint="eastAsia" w:ascii="宋体" w:hAnsi="宋体" w:eastAsia="Arial" w:cs="宋体"/>
              </w:rPr>
            </w:pPr>
            <w:r>
              <w:rPr>
                <w:rFonts w:hint="eastAsia" w:ascii="宋体" w:hAnsi="宋体" w:eastAsia="Arial" w:cs="宋体"/>
              </w:rPr>
              <w:t xml:space="preserve">9</w:t>
            </w:r>
            <w:r>
              <w:rPr>
                <w:rFonts w:hint="eastAsia" w:ascii="宋体" w:hAnsi="宋体" w:eastAsia="Arial" w:cs="宋体"/>
              </w:rPr>
            </w:r>
            <w:r/>
          </w:p>
        </w:tc>
        <w:tc>
          <w:tcPr>
            <w:tcW w:w="6063" w:type="dxa"/>
            <w:vAlign w:val="center"/>
            <w:textDirection w:val="lrTb"/>
            <w:noWrap w:val="false"/>
          </w:tcPr>
          <w:p>
            <w:pPr>
              <w:pStyle w:val="949"/>
              <w:jc w:val="left"/>
              <w:rPr>
                <w:rFonts w:hint="eastAsia" w:ascii="宋体" w:hAnsi="宋体" w:eastAsia="Arial" w:cs="宋体"/>
              </w:rPr>
            </w:pPr>
            <w:r>
              <w:rPr>
                <w:rFonts w:hint="eastAsia" w:ascii="宋体" w:hAnsi="宋体" w:eastAsia="Arial" w:cs="宋体"/>
              </w:rPr>
              <w:t xml:space="preserve">评委根据供应商提供的项目售后服务方案综合评分（每项内容逐条阐述）：</w:t>
            </w:r>
            <w:r>
              <w:rPr>
                <w:rFonts w:hint="eastAsia" w:ascii="宋体" w:hAnsi="宋体" w:eastAsia="Arial" w:cs="宋体"/>
              </w:rPr>
            </w:r>
            <w:r/>
          </w:p>
          <w:p>
            <w:pPr>
              <w:pStyle w:val="949"/>
              <w:jc w:val="left"/>
              <w:rPr>
                <w:rFonts w:hint="eastAsia" w:ascii="宋体" w:hAnsi="宋体" w:eastAsia="Arial" w:cs="宋体"/>
              </w:rPr>
            </w:pPr>
            <w:r>
              <w:rPr>
                <w:rFonts w:hint="eastAsia" w:ascii="宋体" w:hAnsi="宋体" w:eastAsia="Arial" w:cs="宋体"/>
              </w:rPr>
              <w:t xml:space="preserve">包括1.服务内容、服务体系；2.故障解决方案3.专业技术人员保障及服务电话等内容。</w:t>
            </w:r>
            <w:r>
              <w:rPr>
                <w:rFonts w:hint="eastAsia" w:ascii="宋体" w:hAnsi="宋体" w:eastAsia="Arial" w:cs="宋体"/>
              </w:rPr>
            </w:r>
            <w:r/>
          </w:p>
          <w:p>
            <w:pPr>
              <w:pStyle w:val="949"/>
              <w:jc w:val="left"/>
              <w:rPr>
                <w:rFonts w:hint="eastAsia" w:ascii="宋体" w:hAnsi="宋体" w:eastAsia="Arial" w:cs="宋体"/>
                <w:lang w:val="zh-CN"/>
              </w:rPr>
            </w:pPr>
            <w:r>
              <w:rPr>
                <w:rFonts w:hint="eastAsia" w:ascii="宋体" w:hAnsi="宋体" w:eastAsia="Arial" w:cs="宋体"/>
                <w:lang w:val="zh-CN"/>
              </w:rPr>
              <w:t xml:space="preserve">（1）</w:t>
            </w:r>
            <w:r>
              <w:rPr>
                <w:rFonts w:hint="eastAsia" w:ascii="宋体" w:hAnsi="宋体" w:eastAsia="Arial" w:cs="宋体"/>
              </w:rPr>
              <w:t xml:space="preserve">上述每项内容</w:t>
            </w:r>
            <w:r>
              <w:rPr>
                <w:rFonts w:hint="eastAsia" w:ascii="宋体" w:hAnsi="宋体" w:eastAsia="Arial" w:cs="宋体"/>
                <w:lang w:val="zh-CN"/>
              </w:rPr>
              <w:t xml:space="preserve">完整、科学性、合理性、操作性强的，得</w:t>
            </w:r>
            <w:r>
              <w:rPr>
                <w:rFonts w:hint="eastAsia" w:ascii="宋体" w:hAnsi="宋体" w:eastAsia="Arial" w:cs="宋体"/>
              </w:rPr>
              <w:t xml:space="preserve">3</w:t>
            </w:r>
            <w:r>
              <w:rPr>
                <w:rFonts w:hint="eastAsia" w:ascii="宋体" w:hAnsi="宋体" w:eastAsia="Arial" w:cs="宋体"/>
                <w:lang w:val="zh-CN"/>
              </w:rPr>
              <w:t xml:space="preserve">分； </w:t>
            </w:r>
            <w:r>
              <w:rPr>
                <w:rFonts w:hint="eastAsia" w:ascii="宋体" w:hAnsi="宋体" w:eastAsia="Arial" w:cs="宋体"/>
                <w:lang w:val="zh-CN"/>
              </w:rPr>
            </w:r>
            <w:r/>
          </w:p>
          <w:p>
            <w:pPr>
              <w:pStyle w:val="949"/>
              <w:jc w:val="left"/>
              <w:rPr>
                <w:rFonts w:hint="eastAsia" w:ascii="宋体" w:hAnsi="宋体" w:eastAsia="Arial" w:cs="宋体"/>
                <w:lang w:val="zh-CN"/>
              </w:rPr>
            </w:pPr>
            <w:r>
              <w:rPr>
                <w:rFonts w:hint="eastAsia" w:ascii="宋体" w:hAnsi="宋体" w:eastAsia="Arial" w:cs="宋体"/>
                <w:lang w:val="zh-CN"/>
              </w:rPr>
              <w:t xml:space="preserve">（2）</w:t>
            </w:r>
            <w:r>
              <w:rPr>
                <w:rFonts w:hint="eastAsia" w:ascii="宋体" w:hAnsi="宋体" w:eastAsia="Arial" w:cs="宋体"/>
              </w:rPr>
              <w:t xml:space="preserve">上述每项内容较</w:t>
            </w:r>
            <w:r>
              <w:rPr>
                <w:rFonts w:hint="eastAsia" w:ascii="宋体" w:hAnsi="宋体" w:eastAsia="Arial" w:cs="宋体"/>
                <w:lang w:val="zh-CN"/>
              </w:rPr>
              <w:t xml:space="preserve">完整、科学性、合理性、操作性</w:t>
            </w:r>
            <w:r>
              <w:rPr>
                <w:rFonts w:hint="eastAsia" w:ascii="宋体" w:hAnsi="宋体" w:eastAsia="Arial" w:cs="宋体"/>
              </w:rPr>
              <w:t xml:space="preserve">较</w:t>
            </w:r>
            <w:r>
              <w:rPr>
                <w:rFonts w:hint="eastAsia" w:ascii="宋体" w:hAnsi="宋体" w:eastAsia="Arial" w:cs="宋体"/>
                <w:lang w:val="zh-CN"/>
              </w:rPr>
              <w:t xml:space="preserve">强的，得</w:t>
            </w:r>
            <w:r>
              <w:rPr>
                <w:rFonts w:hint="eastAsia" w:ascii="宋体" w:hAnsi="宋体" w:eastAsia="Arial" w:cs="宋体"/>
              </w:rPr>
              <w:t xml:space="preserve">2</w:t>
            </w:r>
            <w:r>
              <w:rPr>
                <w:rFonts w:hint="eastAsia" w:ascii="宋体" w:hAnsi="宋体" w:eastAsia="Arial" w:cs="宋体"/>
                <w:lang w:val="zh-CN"/>
              </w:rPr>
              <w:t xml:space="preserve">分；</w:t>
            </w:r>
            <w:r>
              <w:rPr>
                <w:rFonts w:hint="eastAsia" w:ascii="宋体" w:hAnsi="宋体" w:eastAsia="Arial" w:cs="宋体"/>
                <w:lang w:val="zh-CN"/>
              </w:rPr>
            </w:r>
            <w:r/>
          </w:p>
          <w:p>
            <w:pPr>
              <w:pStyle w:val="949"/>
              <w:jc w:val="left"/>
              <w:rPr>
                <w:rFonts w:hint="eastAsia" w:ascii="宋体" w:hAnsi="宋体" w:eastAsia="Arial" w:cs="宋体"/>
                <w:lang w:val="zh-CN"/>
              </w:rPr>
            </w:pPr>
            <w:r>
              <w:rPr>
                <w:rFonts w:hint="eastAsia" w:ascii="宋体" w:hAnsi="宋体" w:eastAsia="Arial" w:cs="宋体"/>
              </w:rPr>
              <w:t xml:space="preserve">（3）上述每项内容</w:t>
            </w:r>
            <w:r>
              <w:rPr>
                <w:rFonts w:hint="eastAsia" w:ascii="宋体" w:hAnsi="宋体" w:eastAsia="Arial" w:cs="宋体"/>
                <w:lang w:val="zh-CN"/>
              </w:rPr>
              <w:t xml:space="preserve">基本完整、基本科学合理，有可操作性的，得</w:t>
            </w:r>
            <w:r>
              <w:rPr>
                <w:rFonts w:hint="eastAsia" w:ascii="宋体" w:hAnsi="宋体" w:eastAsia="Arial" w:cs="宋体"/>
              </w:rPr>
              <w:t xml:space="preserve">1</w:t>
            </w:r>
            <w:r>
              <w:rPr>
                <w:rFonts w:hint="eastAsia" w:ascii="宋体" w:hAnsi="宋体" w:eastAsia="Arial" w:cs="宋体"/>
                <w:lang w:val="zh-CN"/>
              </w:rPr>
              <w:t xml:space="preserve">分； </w:t>
            </w:r>
            <w:r>
              <w:rPr>
                <w:rFonts w:hint="eastAsia" w:ascii="宋体" w:hAnsi="宋体" w:eastAsia="Arial" w:cs="宋体"/>
                <w:lang w:val="zh-CN"/>
              </w:rPr>
            </w:r>
            <w:r/>
          </w:p>
          <w:p>
            <w:pPr>
              <w:pStyle w:val="949"/>
              <w:jc w:val="left"/>
              <w:rPr>
                <w:rFonts w:hint="eastAsia" w:ascii="宋体" w:hAnsi="宋体" w:eastAsia="Arial" w:cs="宋体"/>
              </w:rPr>
            </w:pPr>
            <w:r>
              <w:rPr>
                <w:rFonts w:hint="eastAsia" w:ascii="宋体" w:hAnsi="宋体" w:eastAsia="Arial" w:cs="宋体"/>
                <w:lang w:val="zh-CN"/>
              </w:rPr>
              <w:t xml:space="preserve">（</w:t>
            </w:r>
            <w:r>
              <w:rPr>
                <w:rFonts w:hint="eastAsia" w:ascii="宋体" w:hAnsi="宋体" w:eastAsia="Arial" w:cs="宋体"/>
              </w:rPr>
              <w:t xml:space="preserve">4</w:t>
            </w:r>
            <w:r>
              <w:rPr>
                <w:rFonts w:hint="eastAsia" w:ascii="宋体" w:hAnsi="宋体" w:eastAsia="Arial" w:cs="宋体"/>
                <w:lang w:val="zh-CN"/>
              </w:rPr>
              <w:t xml:space="preserve">）</w:t>
            </w:r>
            <w:r>
              <w:rPr>
                <w:rFonts w:hint="eastAsia" w:ascii="宋体" w:hAnsi="宋体" w:eastAsia="Arial" w:cs="宋体"/>
              </w:rPr>
              <w:t xml:space="preserve">上述每项内容</w:t>
            </w:r>
            <w:r>
              <w:rPr>
                <w:rFonts w:hint="eastAsia" w:ascii="宋体" w:hAnsi="宋体" w:eastAsia="Arial" w:cs="宋体"/>
                <w:lang w:val="zh-CN"/>
              </w:rPr>
              <w:t xml:space="preserve">不完整、不科学合理、不具可操作性或未提供的不得分。</w:t>
            </w:r>
            <w:r>
              <w:rPr>
                <w:rFonts w:hint="eastAsia" w:ascii="宋体" w:hAnsi="宋体" w:eastAsia="Arial" w:cs="宋体"/>
              </w:rPr>
            </w:r>
            <w:r/>
          </w:p>
        </w:tc>
      </w:tr>
      <w:tr>
        <w:trPr/>
        <w:tc>
          <w:tcPr>
            <w:tcW w:w="1134" w:type="dxa"/>
            <w:vAlign w:val="center"/>
            <w:vMerge w:val="restart"/>
            <w:textDirection w:val="lrTb"/>
            <w:noWrap w:val="false"/>
          </w:tcPr>
          <w:p>
            <w:pPr>
              <w:pStyle w:val="949"/>
              <w:jc w:val="center"/>
              <w:rPr>
                <w:rFonts w:ascii="宋体" w:hAnsi="宋体" w:eastAsia="Arial" w:cs="宋体"/>
              </w:rPr>
            </w:pPr>
            <w:r>
              <w:rPr>
                <w:rFonts w:hint="eastAsia" w:eastAsia="方正仿宋_GBK" w:cs="Times New Roman"/>
                <w:sz w:val="24"/>
                <w:szCs w:val="24"/>
              </w:rPr>
              <w:t xml:space="preserve">商务部分（</w:t>
            </w:r>
            <w:r>
              <w:rPr>
                <w:rFonts w:hint="eastAsia" w:eastAsia="方正仿宋_GBK" w:cs="Times New Roman"/>
                <w:sz w:val="24"/>
                <w:szCs w:val="24"/>
                <w:lang w:val="en-US" w:eastAsia="zh-CN"/>
              </w:rPr>
              <w:t xml:space="preserve">14分</w:t>
            </w:r>
            <w:r>
              <w:rPr>
                <w:rFonts w:hint="eastAsia" w:eastAsia="方正仿宋_GBK" w:cs="Times New Roman"/>
                <w:sz w:val="24"/>
                <w:szCs w:val="24"/>
              </w:rPr>
              <w:t xml:space="preserve">）</w:t>
            </w:r>
            <w:r>
              <w:rPr>
                <w:rFonts w:ascii="宋体" w:hAnsi="宋体" w:eastAsia="Arial" w:cs="宋体"/>
              </w:rPr>
            </w:r>
            <w:r/>
          </w:p>
        </w:tc>
        <w:tc>
          <w:tcPr>
            <w:tcW w:w="1619" w:type="dxa"/>
            <w:vAlign w:val="center"/>
            <w:textDirection w:val="lrTb"/>
            <w:noWrap w:val="false"/>
          </w:tcPr>
          <w:p>
            <w:pPr>
              <w:pStyle w:val="949"/>
              <w:jc w:val="center"/>
              <w:rPr>
                <w:rFonts w:hint="eastAsia" w:ascii="宋体" w:hAnsi="宋体" w:eastAsia="Arial" w:cs="宋体"/>
              </w:rPr>
            </w:pPr>
            <w:r>
              <w:rPr>
                <w:rFonts w:hint="eastAsia" w:ascii="宋体" w:hAnsi="宋体" w:eastAsia="Arial" w:cs="宋体"/>
                <w:color w:val="000000"/>
                <w:szCs w:val="21"/>
              </w:rPr>
              <w:t xml:space="preserve">业绩</w:t>
            </w:r>
            <w:r>
              <w:rPr>
                <w:rFonts w:hint="eastAsia" w:ascii="宋体" w:hAnsi="宋体" w:eastAsia="Arial" w:cs="宋体"/>
              </w:rPr>
            </w:r>
            <w:r/>
          </w:p>
        </w:tc>
        <w:tc>
          <w:tcPr>
            <w:tcW w:w="864" w:type="dxa"/>
            <w:vAlign w:val="center"/>
            <w:textDirection w:val="lrTb"/>
            <w:noWrap w:val="false"/>
          </w:tcPr>
          <w:p>
            <w:pPr>
              <w:pStyle w:val="949"/>
              <w:ind w:firstLine="420"/>
              <w:jc w:val="left"/>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r>
            <w:r/>
          </w:p>
        </w:tc>
        <w:tc>
          <w:tcPr>
            <w:tcW w:w="6063" w:type="dxa"/>
            <w:vAlign w:val="center"/>
            <w:textDirection w:val="lrTb"/>
            <w:noWrap w:val="false"/>
          </w:tcPr>
          <w:p>
            <w:pPr>
              <w:pStyle w:val="949"/>
              <w:jc w:val="left"/>
              <w:spacing w:line="320" w:lineRule="atLeast"/>
              <w:widowControl/>
              <w:rPr>
                <w:rFonts w:ascii="宋体" w:hAnsi="宋体" w:eastAsia="Arial" w:cs="宋体"/>
                <w:bCs/>
                <w:szCs w:val="21"/>
                <w:highlight w:val="none"/>
              </w:rPr>
            </w:pPr>
            <w:r>
              <w:rPr>
                <w:rFonts w:hint="eastAsia" w:ascii="宋体" w:hAnsi="宋体" w:eastAsia="宋体" w:cs="宋体"/>
                <w:bCs/>
                <w:color w:val="000000"/>
                <w:szCs w:val="21"/>
                <w:highlight w:val="none"/>
              </w:rPr>
              <w:t xml:space="preserve">供应商</w:t>
            </w:r>
            <w:r>
              <w:rPr>
                <w:rFonts w:hint="eastAsia" w:ascii="宋体" w:hAnsi="宋体" w:eastAsia="Arial" w:cs="宋体"/>
                <w:bCs/>
                <w:color w:val="000000"/>
                <w:szCs w:val="21"/>
                <w:highlight w:val="none"/>
              </w:rPr>
              <w:t xml:space="preserve">自202</w:t>
            </w:r>
            <w:r>
              <w:rPr>
                <w:rFonts w:hint="eastAsia" w:ascii="宋体" w:hAnsi="宋体" w:eastAsia="宋体" w:cs="宋体"/>
                <w:bCs/>
                <w:color w:val="000000"/>
                <w:szCs w:val="21"/>
                <w:highlight w:val="none"/>
              </w:rPr>
              <w:t xml:space="preserve">2</w:t>
            </w:r>
            <w:r>
              <w:rPr>
                <w:rFonts w:hint="eastAsia" w:ascii="宋体" w:hAnsi="宋体" w:eastAsia="Arial" w:cs="宋体"/>
                <w:bCs/>
                <w:color w:val="000000"/>
                <w:szCs w:val="21"/>
                <w:highlight w:val="none"/>
              </w:rPr>
              <w:t xml:space="preserve">年1月1日以</w:t>
            </w:r>
            <w:r>
              <w:rPr>
                <w:rFonts w:hint="eastAsia" w:ascii="宋体" w:hAnsi="宋体" w:eastAsia="Arial" w:cs="宋体"/>
                <w:bCs/>
                <w:szCs w:val="21"/>
                <w:highlight w:val="none"/>
              </w:rPr>
              <w:t xml:space="preserve">来</w:t>
            </w:r>
            <w:r>
              <w:rPr>
                <w:rFonts w:hint="eastAsia" w:ascii="宋体" w:hAnsi="宋体" w:eastAsia="宋体" w:cs="宋体"/>
                <w:bCs/>
                <w:szCs w:val="21"/>
                <w:highlight w:val="none"/>
              </w:rPr>
              <w:t xml:space="preserve">承担</w:t>
            </w:r>
            <w:r>
              <w:rPr>
                <w:rFonts w:hint="eastAsia" w:ascii="宋体" w:hAnsi="宋体" w:eastAsia="Arial" w:cs="宋体"/>
                <w:bCs/>
                <w:szCs w:val="21"/>
                <w:highlight w:val="none"/>
              </w:rPr>
              <w:t xml:space="preserve">（非住宅类）</w:t>
            </w:r>
            <w:r>
              <w:rPr>
                <w:rFonts w:hint="eastAsia" w:ascii="宋体" w:hAnsi="宋体" w:eastAsia="宋体" w:cs="宋体"/>
                <w:b/>
                <w:szCs w:val="21"/>
                <w:highlight w:val="none"/>
              </w:rPr>
              <w:t xml:space="preserve">类似</w:t>
            </w:r>
            <w:r>
              <w:rPr>
                <w:rFonts w:hint="eastAsia" w:ascii="宋体" w:hAnsi="宋体" w:eastAsia="宋体" w:cs="宋体"/>
                <w:b/>
                <w:szCs w:val="21"/>
                <w:highlight w:val="none"/>
                <w:lang w:val="en-US" w:eastAsia="zh-CN"/>
              </w:rPr>
              <w:t xml:space="preserve">电梯</w:t>
            </w:r>
            <w:r>
              <w:rPr>
                <w:rFonts w:hint="eastAsia" w:ascii="宋体" w:hAnsi="宋体" w:eastAsia="宋体" w:cs="宋体"/>
                <w:bCs/>
                <w:szCs w:val="21"/>
                <w:highlight w:val="none"/>
              </w:rPr>
              <w:t xml:space="preserve">业绩的</w:t>
            </w:r>
            <w:r>
              <w:rPr>
                <w:rFonts w:hint="eastAsia" w:ascii="宋体" w:hAnsi="宋体" w:eastAsia="Arial" w:cs="宋体"/>
                <w:bCs/>
                <w:szCs w:val="21"/>
                <w:highlight w:val="none"/>
              </w:rPr>
              <w:t xml:space="preserve">，按合</w:t>
            </w:r>
            <w:r>
              <w:rPr>
                <w:rFonts w:hint="eastAsia" w:ascii="宋体" w:hAnsi="宋体" w:eastAsia="Arial" w:cs="宋体"/>
                <w:bCs/>
                <w:color w:val="000000"/>
                <w:szCs w:val="21"/>
                <w:highlight w:val="none"/>
              </w:rPr>
              <w:t xml:space="preserve">同计算，每提供一份合同得</w:t>
            </w:r>
            <w:r>
              <w:rPr>
                <w:rFonts w:hint="eastAsia" w:ascii="宋体" w:hAnsi="宋体" w:eastAsia="宋体" w:cs="宋体"/>
                <w:bCs/>
                <w:color w:val="000000"/>
                <w:szCs w:val="21"/>
                <w:highlight w:val="none"/>
                <w:lang w:val="en-US" w:eastAsia="zh-CN"/>
              </w:rPr>
              <w:t xml:space="preserve">2</w:t>
            </w:r>
            <w:r>
              <w:rPr>
                <w:rFonts w:hint="eastAsia" w:ascii="宋体" w:hAnsi="宋体" w:eastAsia="Arial" w:cs="宋体"/>
                <w:bCs/>
                <w:color w:val="000000"/>
                <w:szCs w:val="21"/>
                <w:highlight w:val="none"/>
              </w:rPr>
              <w:t xml:space="preserve">分，最高得</w:t>
            </w:r>
            <w:r>
              <w:rPr>
                <w:rFonts w:hint="eastAsia" w:ascii="宋体" w:hAnsi="宋体" w:eastAsia="宋体" w:cs="宋体"/>
                <w:bCs/>
                <w:color w:val="000000"/>
                <w:szCs w:val="21"/>
                <w:highlight w:val="none"/>
                <w:lang w:val="en-US" w:eastAsia="zh-CN"/>
              </w:rPr>
              <w:t xml:space="preserve">6</w:t>
            </w:r>
            <w:r>
              <w:rPr>
                <w:rFonts w:hint="eastAsia" w:ascii="宋体" w:hAnsi="宋体" w:eastAsia="Arial" w:cs="宋体"/>
                <w:bCs/>
                <w:color w:val="000000"/>
                <w:szCs w:val="21"/>
                <w:highlight w:val="none"/>
              </w:rPr>
              <w:t xml:space="preserve">分。</w:t>
            </w:r>
            <w:r>
              <w:rPr>
                <w:rFonts w:ascii="宋体" w:hAnsi="宋体" w:eastAsia="Arial" w:cs="宋体"/>
                <w:bCs/>
                <w:szCs w:val="21"/>
                <w:highlight w:val="none"/>
              </w:rPr>
            </w:r>
            <w:r/>
          </w:p>
          <w:p>
            <w:pPr>
              <w:pStyle w:val="949"/>
              <w:jc w:val="left"/>
              <w:rPr>
                <w:rFonts w:hint="eastAsia" w:ascii="宋体" w:hAnsi="宋体" w:eastAsia="Arial" w:cs="宋体"/>
                <w:highlight w:val="none"/>
              </w:rPr>
            </w:pPr>
            <w:r>
              <w:rPr>
                <w:rFonts w:hint="eastAsia" w:ascii="宋体" w:hAnsi="宋体" w:eastAsia="Arial" w:cs="宋体"/>
                <w:bCs/>
                <w:szCs w:val="21"/>
                <w:highlight w:val="none"/>
              </w:rPr>
              <w:t xml:space="preserve">注：时间以合同签订时间为准，证明材料提供合同文件、验收报告</w:t>
            </w:r>
            <w:r>
              <w:rPr>
                <w:rFonts w:hint="eastAsia" w:ascii="宋体" w:hAnsi="宋体" w:eastAsia="宋体" w:cs="宋体"/>
                <w:bCs/>
                <w:szCs w:val="21"/>
                <w:highlight w:val="none"/>
              </w:rPr>
              <w:t xml:space="preserve">原件扫描件</w:t>
            </w:r>
            <w:r>
              <w:rPr>
                <w:rFonts w:hint="eastAsia" w:ascii="宋体" w:hAnsi="宋体" w:eastAsia="Arial" w:cs="宋体"/>
                <w:bCs/>
                <w:color w:val="000000"/>
                <w:szCs w:val="21"/>
                <w:highlight w:val="none"/>
              </w:rPr>
              <w:t xml:space="preserve">上传电子投标文件。合同需反映相关信息，以上证明材料提供不全或未提供的不得分。</w:t>
            </w:r>
            <w:r>
              <w:rPr>
                <w:rFonts w:hint="eastAsia" w:ascii="宋体" w:hAnsi="宋体" w:eastAsia="Arial" w:cs="宋体"/>
                <w:highlight w:val="none"/>
              </w:rPr>
            </w:r>
            <w:r/>
          </w:p>
        </w:tc>
      </w:tr>
      <w:tr>
        <w:trPr/>
        <w:tc>
          <w:tcPr>
            <w:tcW w:w="1134" w:type="dxa"/>
            <w:vAlign w:val="center"/>
            <w:vMerge w:val="continue"/>
            <w:textDirection w:val="lrTb"/>
            <w:noWrap w:val="false"/>
          </w:tcPr>
          <w:p>
            <w:pPr>
              <w:pStyle w:val="949"/>
              <w:jc w:val="center"/>
              <w:rPr>
                <w:rFonts w:ascii="宋体" w:hAnsi="宋体" w:eastAsia="Arial" w:cs="宋体"/>
              </w:rPr>
            </w:pPr>
            <w:r>
              <w:rPr>
                <w:rFonts w:ascii="宋体" w:hAnsi="宋体" w:eastAsia="Arial" w:cs="宋体"/>
              </w:rPr>
            </w:r>
            <w:r/>
          </w:p>
        </w:tc>
        <w:tc>
          <w:tcPr>
            <w:tcW w:w="1619" w:type="dxa"/>
            <w:vAlign w:val="center"/>
            <w:textDirection w:val="lrTb"/>
            <w:noWrap w:val="false"/>
          </w:tcPr>
          <w:p>
            <w:pPr>
              <w:pStyle w:val="949"/>
              <w:jc w:val="center"/>
              <w:rPr>
                <w:rFonts w:hint="eastAsia" w:ascii="宋体" w:hAnsi="宋体" w:eastAsia="Arial" w:cs="宋体"/>
              </w:rPr>
            </w:pPr>
            <w:r>
              <w:rPr>
                <w:rFonts w:hint="eastAsia" w:ascii="宋体" w:hAnsi="宋体" w:eastAsia="宋体" w:cs="宋体"/>
                <w:color w:val="000000"/>
                <w:szCs w:val="21"/>
              </w:rPr>
              <w:t xml:space="preserve">延保</w:t>
            </w:r>
            <w:r>
              <w:rPr>
                <w:rFonts w:hint="eastAsia" w:ascii="宋体" w:hAnsi="宋体" w:eastAsia="Arial" w:cs="宋体"/>
              </w:rPr>
            </w:r>
            <w:r/>
          </w:p>
        </w:tc>
        <w:tc>
          <w:tcPr>
            <w:tcW w:w="864" w:type="dxa"/>
            <w:vAlign w:val="center"/>
            <w:textDirection w:val="lrTb"/>
            <w:noWrap w:val="false"/>
          </w:tcPr>
          <w:p>
            <w:pPr>
              <w:pStyle w:val="949"/>
              <w:ind w:firstLine="420"/>
              <w:jc w:val="left"/>
              <w:rPr>
                <w:rFonts w:hint="eastAsia" w:ascii="宋体" w:hAnsi="宋体" w:eastAsia="宋体" w:cs="宋体"/>
                <w:lang w:eastAsia="zh-CN"/>
              </w:rPr>
            </w:pPr>
            <w:r>
              <w:rPr>
                <w:rFonts w:hint="eastAsia" w:ascii="宋体" w:hAnsi="宋体" w:eastAsia="宋体" w:cs="宋体"/>
                <w:lang w:val="en-US" w:eastAsia="zh-CN"/>
              </w:rPr>
              <w:t xml:space="preserve">6</w:t>
            </w:r>
            <w:r>
              <w:rPr>
                <w:rFonts w:hint="eastAsia" w:ascii="宋体" w:hAnsi="宋体" w:eastAsia="宋体" w:cs="宋体"/>
                <w:lang w:eastAsia="zh-CN"/>
              </w:rPr>
            </w:r>
            <w:r/>
          </w:p>
        </w:tc>
        <w:tc>
          <w:tcPr>
            <w:tcW w:w="6063" w:type="dxa"/>
            <w:vAlign w:val="center"/>
            <w:textDirection w:val="lrTb"/>
            <w:noWrap w:val="false"/>
          </w:tcPr>
          <w:p>
            <w:pPr>
              <w:pStyle w:val="949"/>
              <w:jc w:val="left"/>
              <w:rPr>
                <w:rFonts w:hint="eastAsia" w:ascii="宋体" w:hAnsi="宋体" w:eastAsia="Arial" w:cs="宋体"/>
              </w:rPr>
            </w:pPr>
            <w:r>
              <w:rPr>
                <w:rFonts w:hint="eastAsia" w:ascii="宋体" w:hAnsi="宋体" w:eastAsia="Arial" w:cs="宋体"/>
                <w:szCs w:val="21"/>
              </w:rPr>
              <w:t xml:space="preserve">承诺</w:t>
            </w:r>
            <w:r>
              <w:rPr>
                <w:rFonts w:hint="eastAsia" w:ascii="宋体" w:hAnsi="宋体" w:eastAsia="宋体" w:cs="宋体"/>
                <w:szCs w:val="21"/>
              </w:rPr>
              <w:t xml:space="preserve">整机</w:t>
            </w:r>
            <w:r>
              <w:rPr>
                <w:rFonts w:hint="eastAsia" w:ascii="宋体" w:hAnsi="宋体" w:eastAsia="Arial" w:cs="宋体"/>
                <w:szCs w:val="21"/>
              </w:rPr>
              <w:t xml:space="preserve">必须满足采购文件免费质保期要求：质保期3年；在此基础上免费质保每增加1年</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1</w:t>
            </w:r>
            <w:r>
              <w:rPr>
                <w:rFonts w:hint="eastAsia" w:ascii="宋体" w:hAnsi="宋体" w:eastAsia="Arial" w:cs="宋体"/>
                <w:szCs w:val="21"/>
              </w:rPr>
              <w:t xml:space="preserve">分，本项最高</w:t>
            </w:r>
            <w:r>
              <w:rPr>
                <w:rFonts w:hint="eastAsia" w:ascii="宋体" w:hAnsi="宋体" w:eastAsia="宋体" w:cs="宋体"/>
                <w:szCs w:val="21"/>
                <w:lang w:val="en-US" w:eastAsia="zh-CN"/>
              </w:rPr>
              <w:t xml:space="preserve">6</w:t>
            </w:r>
            <w:r>
              <w:rPr>
                <w:rFonts w:hint="eastAsia" w:ascii="宋体" w:hAnsi="宋体" w:eastAsia="Arial" w:cs="宋体"/>
                <w:szCs w:val="21"/>
              </w:rPr>
              <w:t xml:space="preserve">分。</w:t>
            </w:r>
            <w:r>
              <w:rPr>
                <w:rFonts w:hint="eastAsia" w:ascii="宋体" w:hAnsi="宋体" w:eastAsia="宋体" w:cs="宋体"/>
                <w:szCs w:val="21"/>
              </w:rPr>
              <w:t xml:space="preserve">如是制造商投标，</w:t>
            </w:r>
            <w:r>
              <w:rPr>
                <w:rFonts w:hint="eastAsia" w:ascii="宋体" w:hAnsi="宋体" w:eastAsia="Arial" w:cs="宋体"/>
                <w:szCs w:val="21"/>
              </w:rPr>
              <w:t xml:space="preserve">需提供制造商出具的售后服务承诺书（原件扫描件）</w:t>
            </w:r>
            <w:r>
              <w:rPr>
                <w:rFonts w:hint="eastAsia" w:ascii="宋体" w:hAnsi="宋体" w:eastAsia="宋体" w:cs="宋体"/>
                <w:szCs w:val="21"/>
              </w:rPr>
              <w:t xml:space="preserve">；如是代理商投标，</w:t>
            </w:r>
            <w:r>
              <w:rPr>
                <w:rFonts w:hint="eastAsia" w:ascii="宋体" w:hAnsi="宋体" w:eastAsia="Arial" w:cs="宋体"/>
                <w:szCs w:val="21"/>
              </w:rPr>
              <w:t xml:space="preserve">需提供</w:t>
            </w:r>
            <w:r>
              <w:rPr>
                <w:rFonts w:hint="eastAsia" w:ascii="宋体" w:hAnsi="宋体" w:eastAsia="宋体" w:cs="宋体"/>
                <w:szCs w:val="21"/>
              </w:rPr>
              <w:t xml:space="preserve">代理商与</w:t>
            </w:r>
            <w:r>
              <w:rPr>
                <w:rFonts w:hint="eastAsia" w:ascii="宋体" w:hAnsi="宋体" w:eastAsia="Arial" w:cs="宋体"/>
                <w:szCs w:val="21"/>
              </w:rPr>
              <w:t xml:space="preserve">制造商</w:t>
            </w:r>
            <w:r>
              <w:rPr>
                <w:rFonts w:hint="eastAsia" w:ascii="宋体" w:hAnsi="宋体" w:eastAsia="宋体" w:cs="宋体"/>
                <w:szCs w:val="21"/>
              </w:rPr>
              <w:t xml:space="preserve">共同</w:t>
            </w:r>
            <w:r>
              <w:rPr>
                <w:rFonts w:hint="eastAsia" w:ascii="宋体" w:hAnsi="宋体" w:eastAsia="Arial" w:cs="宋体"/>
                <w:szCs w:val="21"/>
              </w:rPr>
              <w:t xml:space="preserve">出具的售后服务承诺书（原件扫描件）（若投标文件中出现前后不一致的情况，以最低免费质保期作为评分依据）。免费质保期间，中标供应商免费包维修、保养、</w:t>
            </w:r>
            <w:r>
              <w:rPr>
                <w:rFonts w:hint="eastAsia" w:ascii="宋体" w:hAnsi="宋体" w:eastAsia="Arial" w:cs="宋体"/>
                <w:szCs w:val="21"/>
                <w:lang w:val="en-US" w:eastAsia="zh-CN"/>
              </w:rPr>
              <w:t xml:space="preserve">年</w:t>
            </w:r>
            <w:r>
              <w:rPr>
                <w:rFonts w:hint="eastAsia" w:ascii="宋体" w:hAnsi="宋体" w:eastAsia="Arial" w:cs="宋体"/>
                <w:szCs w:val="21"/>
              </w:rPr>
              <w:t xml:space="preserve">检、调换等；对于采购方人为原因造成的故障，中标供应商只收取维保成本费用。</w:t>
            </w:r>
            <w:r>
              <w:rPr>
                <w:rFonts w:hint="eastAsia" w:ascii="宋体" w:hAnsi="宋体" w:eastAsia="Arial" w:cs="宋体"/>
              </w:rPr>
            </w:r>
            <w:r/>
          </w:p>
        </w:tc>
      </w:tr>
      <w:tr>
        <w:trPr/>
        <w:tc>
          <w:tcPr>
            <w:tcW w:w="1134" w:type="dxa"/>
            <w:vAlign w:val="center"/>
            <w:vMerge w:val="continue"/>
            <w:textDirection w:val="lrTb"/>
            <w:noWrap w:val="false"/>
          </w:tcPr>
          <w:p>
            <w:pPr>
              <w:pStyle w:val="949"/>
              <w:jc w:val="center"/>
              <w:rPr>
                <w:rFonts w:ascii="宋体" w:hAnsi="宋体" w:eastAsia="Arial" w:cs="宋体"/>
              </w:rPr>
            </w:pPr>
            <w:r>
              <w:rPr>
                <w:rFonts w:ascii="宋体" w:hAnsi="宋体" w:eastAsia="Arial" w:cs="宋体"/>
              </w:rPr>
            </w:r>
            <w:r/>
          </w:p>
        </w:tc>
        <w:tc>
          <w:tcPr>
            <w:tcW w:w="1619" w:type="dxa"/>
            <w:vAlign w:val="center"/>
            <w:textDirection w:val="lrTb"/>
            <w:noWrap w:val="false"/>
          </w:tcPr>
          <w:p>
            <w:pPr>
              <w:pStyle w:val="949"/>
              <w:jc w:val="center"/>
              <w:rPr>
                <w:rFonts w:hint="eastAsia" w:ascii="宋体" w:hAnsi="宋体" w:eastAsia="Arial" w:cs="宋体"/>
              </w:rPr>
            </w:pPr>
            <w:r>
              <w:rPr>
                <w:rFonts w:hint="eastAsia" w:ascii="宋体" w:hAnsi="宋体" w:eastAsia="宋体" w:cs="宋体"/>
                <w:color w:val="000000"/>
                <w:szCs w:val="21"/>
              </w:rPr>
              <w:t xml:space="preserve">安装技术人员</w:t>
            </w:r>
            <w:r>
              <w:rPr>
                <w:rFonts w:hint="eastAsia" w:ascii="宋体" w:hAnsi="宋体" w:eastAsia="Arial" w:cs="宋体"/>
              </w:rPr>
            </w:r>
            <w:r/>
          </w:p>
        </w:tc>
        <w:tc>
          <w:tcPr>
            <w:tcW w:w="864" w:type="dxa"/>
            <w:vAlign w:val="center"/>
            <w:textDirection w:val="lrTb"/>
            <w:noWrap w:val="false"/>
          </w:tcPr>
          <w:p>
            <w:pPr>
              <w:pStyle w:val="949"/>
              <w:ind w:firstLine="420"/>
              <w:jc w:val="left"/>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lang w:eastAsia="zh-CN"/>
              </w:rPr>
            </w:r>
            <w:r/>
          </w:p>
        </w:tc>
        <w:tc>
          <w:tcPr>
            <w:tcW w:w="6063" w:type="dxa"/>
            <w:vAlign w:val="center"/>
            <w:textDirection w:val="lrTb"/>
            <w:noWrap w:val="false"/>
          </w:tcPr>
          <w:p>
            <w:pPr>
              <w:pStyle w:val="949"/>
              <w:jc w:val="left"/>
              <w:spacing w:line="320" w:lineRule="atLeast"/>
              <w:widowControl/>
              <w:rPr>
                <w:rFonts w:ascii="宋体" w:hAnsi="宋体" w:eastAsia="Arial" w:cs="宋体"/>
                <w:szCs w:val="21"/>
              </w:rPr>
            </w:pPr>
            <w:r>
              <w:rPr>
                <w:rFonts w:hint="eastAsia" w:ascii="宋体" w:hAnsi="宋体" w:eastAsia="宋体" w:cs="宋体"/>
                <w:szCs w:val="21"/>
              </w:rPr>
              <w:t xml:space="preserve">供应商</w:t>
            </w:r>
            <w:r>
              <w:rPr>
                <w:rFonts w:hint="eastAsia" w:ascii="宋体" w:hAnsi="宋体" w:eastAsia="Arial" w:cs="宋体"/>
                <w:szCs w:val="21"/>
              </w:rPr>
              <w:t xml:space="preserve">为本项目配备安装技术人员，安装技术人员（除项目负责人外）具有《中华人民共和国特种设备安全管理和作业人员证》 (电梯作业 T) ，每有一人得</w:t>
            </w:r>
            <w:r>
              <w:rPr>
                <w:rFonts w:hint="eastAsia" w:ascii="宋体" w:hAnsi="宋体" w:eastAsia="宋体" w:cs="宋体"/>
                <w:szCs w:val="21"/>
                <w:lang w:val="en-US" w:eastAsia="zh-CN"/>
              </w:rPr>
              <w:t xml:space="preserve">1</w:t>
            </w:r>
            <w:r>
              <w:rPr>
                <w:rFonts w:hint="eastAsia" w:ascii="宋体" w:hAnsi="宋体" w:eastAsia="Arial" w:cs="宋体"/>
                <w:szCs w:val="21"/>
              </w:rPr>
              <w:t xml:space="preserve">分，最高得</w:t>
            </w:r>
            <w:r>
              <w:rPr>
                <w:rFonts w:hint="eastAsia" w:ascii="宋体" w:hAnsi="宋体" w:eastAsia="宋体" w:cs="宋体"/>
                <w:szCs w:val="21"/>
                <w:lang w:val="en-US" w:eastAsia="zh-CN"/>
              </w:rPr>
              <w:t xml:space="preserve">2</w:t>
            </w:r>
            <w:r>
              <w:rPr>
                <w:rFonts w:hint="eastAsia" w:ascii="宋体" w:hAnsi="宋体" w:eastAsia="Arial" w:cs="宋体"/>
                <w:szCs w:val="21"/>
              </w:rPr>
              <w:t xml:space="preserve">分。</w:t>
            </w:r>
            <w:r>
              <w:rPr>
                <w:rFonts w:ascii="宋体" w:hAnsi="宋体" w:eastAsia="Arial" w:cs="宋体"/>
                <w:szCs w:val="21"/>
              </w:rPr>
            </w:r>
            <w:r/>
          </w:p>
          <w:p>
            <w:pPr>
              <w:pStyle w:val="949"/>
              <w:jc w:val="left"/>
              <w:spacing w:line="320" w:lineRule="atLeast"/>
              <w:widowControl/>
              <w:rPr>
                <w:rFonts w:hint="eastAsia" w:ascii="宋体" w:hAnsi="宋体" w:eastAsia="Arial" w:cs="宋体"/>
              </w:rPr>
            </w:pPr>
            <w:r>
              <w:rPr>
                <w:rFonts w:hint="eastAsia" w:ascii="宋体" w:hAnsi="宋体" w:eastAsia="Arial" w:cs="宋体"/>
                <w:b/>
                <w:color w:val="000000"/>
                <w:szCs w:val="21"/>
              </w:rPr>
              <w:t xml:space="preserve">注：提供证书及202</w:t>
            </w:r>
            <w:r>
              <w:rPr>
                <w:rFonts w:hint="eastAsia" w:ascii="宋体" w:hAnsi="宋体" w:eastAsia="宋体" w:cs="宋体"/>
                <w:b/>
                <w:color w:val="000000"/>
                <w:szCs w:val="21"/>
                <w:lang w:val="en-US" w:eastAsia="zh-CN"/>
              </w:rPr>
              <w:t xml:space="preserve">6</w:t>
            </w:r>
            <w:r>
              <w:rPr>
                <w:rFonts w:hint="eastAsia" w:ascii="宋体" w:hAnsi="宋体" w:eastAsia="Arial" w:cs="宋体"/>
                <w:b/>
                <w:color w:val="000000"/>
                <w:szCs w:val="21"/>
              </w:rPr>
              <w:t xml:space="preserve">年</w:t>
            </w:r>
            <w:r>
              <w:rPr>
                <w:rFonts w:hint="eastAsia" w:ascii="宋体" w:hAnsi="宋体" w:eastAsia="宋体" w:cs="宋体"/>
                <w:b/>
                <w:color w:val="000000"/>
                <w:szCs w:val="21"/>
                <w:lang w:val="en-US" w:eastAsia="zh-CN"/>
              </w:rPr>
              <w:t xml:space="preserve">1</w:t>
            </w:r>
            <w:r>
              <w:rPr>
                <w:rFonts w:hint="eastAsia" w:ascii="宋体" w:hAnsi="宋体" w:eastAsia="Arial" w:cs="宋体"/>
                <w:b/>
                <w:color w:val="000000"/>
                <w:szCs w:val="21"/>
              </w:rPr>
              <w:t xml:space="preserve">月至今任意一个月由供应商为其缴纳的社保证明材料（加盖社保中心章或社保中心参保缴费证明电子专用章）等证明材料，若人员入职时间不足一个月，可提供投标单位出具的在职承诺函（加盖公章），承诺该人员为投标单位正式员工并将依法缴纳社保，否则承担相应责任；如已退休的必须提供退休证明及聘用合同。</w:t>
            </w:r>
            <w:r>
              <w:rPr>
                <w:rFonts w:hint="eastAsia" w:ascii="宋体" w:hAnsi="宋体" w:eastAsia="Arial" w:cs="宋体"/>
              </w:rPr>
            </w:r>
            <w:r/>
          </w:p>
        </w:tc>
      </w:tr>
    </w:tbl>
    <w:p>
      <w:pPr>
        <w:pStyle w:val="949"/>
        <w:jc w:val="center"/>
        <w:spacing w:line="240" w:lineRule="auto"/>
        <w:rPr>
          <w:rFonts w:hint="eastAsia" w:ascii="宋体" w:hAnsi="宋体" w:eastAsia="Arial" w:cs="宋体"/>
          <w:color w:val="000000"/>
          <w:spacing w:val="0"/>
          <w:highlight w:val="none"/>
          <w:lang w:val="en-US" w:eastAsia="zh-CN"/>
        </w:rPr>
      </w:pPr>
      <w:r>
        <w:rPr>
          <w:rFonts w:hint="eastAsia" w:ascii="宋体" w:hAnsi="宋体" w:eastAsia="Arial" w:cs="宋体"/>
          <w:color w:val="000000"/>
          <w:spacing w:val="0"/>
          <w:highlight w:val="none"/>
          <w:lang w:val="en-US" w:eastAsia="zh-CN"/>
        </w:rPr>
      </w:r>
      <w:r/>
    </w:p>
    <w:p>
      <w:pPr>
        <w:pStyle w:val="949"/>
        <w:jc w:val="left"/>
        <w:spacing w:line="324" w:lineRule="auto"/>
        <w:widowControl/>
        <w:rPr>
          <w:rFonts w:ascii="Times New Roman" w:hAnsi="Times New Roman" w:eastAsia="新宋体"/>
          <w:sz w:val="24"/>
          <w:szCs w:val="24"/>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ascii="Times New Roman" w:hAnsi="Times New Roman" w:eastAsia="新宋体"/>
          <w:sz w:val="24"/>
          <w:szCs w:val="24"/>
        </w:rPr>
        <w:br w:type="page" w:clear="all"/>
      </w:r>
      <w:r>
        <w:rPr>
          <w:rFonts w:ascii="Times New Roman" w:hAnsi="Times New Roman" w:eastAsia="新宋体"/>
          <w:sz w:val="24"/>
          <w:szCs w:val="24"/>
        </w:rPr>
      </w:r>
      <w:r/>
    </w:p>
    <w:p>
      <w:pPr>
        <w:pStyle w:val="949"/>
        <w:jc w:val="center"/>
        <w:keepNext/>
        <w:rPr>
          <w:rFonts w:hint="eastAsia" w:ascii="黑体" w:hAnsi="Times New Roman" w:eastAsia="黑体" w:cs="Times New Roman"/>
          <w:bCs/>
          <w:color w:val="000000"/>
          <w:sz w:val="44"/>
          <w:szCs w:val="28"/>
        </w:rPr>
        <w:outlineLvl w:val="0"/>
      </w:pPr>
      <w:r/>
      <w:bookmarkEnd w:id="8"/>
      <w:r>
        <w:rPr>
          <w:rFonts w:hint="eastAsia" w:ascii="黑体" w:hAnsi="Times New Roman" w:eastAsia="黑体" w:cs="Times New Roman"/>
          <w:bCs/>
          <w:color w:val="000000"/>
          <w:sz w:val="44"/>
          <w:szCs w:val="28"/>
        </w:rPr>
        <w:t xml:space="preserve">第六章投标文件格式</w:t>
      </w:r>
      <w:r>
        <w:rPr>
          <w:rFonts w:hint="eastAsia" w:ascii="黑体" w:hAnsi="Times New Roman" w:eastAsia="黑体" w:cs="Times New Roman"/>
          <w:bCs/>
          <w:color w:val="000000"/>
          <w:sz w:val="44"/>
          <w:szCs w:val="28"/>
        </w:rPr>
      </w:r>
      <w:r/>
    </w:p>
    <w:p>
      <w:pPr>
        <w:pStyle w:val="949"/>
        <w:jc w:val="center"/>
        <w:rPr>
          <w:rFonts w:hint="eastAsia" w:ascii="宋体" w:hAnsi="宋体" w:eastAsia="宋体" w:cs="Times New Roman"/>
          <w:b/>
          <w:color w:val="000000"/>
          <w:sz w:val="72"/>
          <w:szCs w:val="21"/>
        </w:rPr>
      </w:pPr>
      <w:r/>
      <w:bookmarkStart w:id="9" w:name="_Hlt26671244"/>
      <w:r/>
      <w:bookmarkEnd w:id="9"/>
      <w:r/>
      <w:bookmarkStart w:id="10" w:name="_Hlt26955039"/>
      <w:r/>
      <w:bookmarkEnd w:id="10"/>
      <w:r/>
      <w:bookmarkStart w:id="11" w:name="_Toc49090576"/>
      <w:r/>
      <w:bookmarkStart w:id="12" w:name="_Toc120614282"/>
      <w:r/>
      <w:bookmarkStart w:id="13" w:name="_Toc26554094"/>
      <w:r>
        <w:rPr>
          <w:rFonts w:hint="eastAsia" w:ascii="宋体" w:hAnsi="宋体" w:eastAsia="宋体" w:cs="Times New Roman"/>
          <w:b/>
          <w:color w:val="000000"/>
          <w:sz w:val="72"/>
          <w:szCs w:val="21"/>
        </w:rPr>
      </w:r>
      <w:r/>
    </w:p>
    <w:p>
      <w:pPr>
        <w:pStyle w:val="949"/>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rPr>
          <w:rFonts w:hint="eastAsia" w:ascii="宋体" w:hAnsi="宋体" w:eastAsia="宋体" w:cs="Times New Roman"/>
          <w:b/>
          <w:color w:val="000000"/>
          <w:sz w:val="72"/>
          <w:szCs w:val="21"/>
        </w:rPr>
      </w:r>
      <w:r/>
    </w:p>
    <w:p>
      <w:pPr>
        <w:pStyle w:val="949"/>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pStyle w:val="949"/>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pStyle w:val="949"/>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949"/>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949"/>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949"/>
        <w:ind w:firstLine="1084"/>
        <w:rPr>
          <w:rFonts w:hint="eastAsia" w:ascii="宋体" w:hAnsi="宋体" w:eastAsia="宋体" w:cs="Times New Roman"/>
          <w:b/>
          <w:color w:val="000000"/>
          <w:sz w:val="36"/>
          <w:szCs w:val="21"/>
          <w:lang w:eastAsia="zh-CN"/>
        </w:rPr>
      </w:pPr>
      <w:r>
        <w:rPr>
          <w:rFonts w:hint="eastAsia" w:ascii="宋体" w:hAnsi="宋体" w:eastAsia="宋体" w:cs="Times New Roman"/>
          <w:b/>
          <w:color w:val="000000"/>
          <w:sz w:val="36"/>
          <w:szCs w:val="21"/>
        </w:rPr>
        <w:t xml:space="preserve">项目名称：</w:t>
      </w:r>
      <w:r>
        <w:rPr>
          <w:rFonts w:hint="eastAsia" w:ascii="宋体" w:hAnsi="宋体" w:eastAsia="宋体" w:cs="Times New Roman"/>
          <w:b/>
          <w:color w:val="000000"/>
          <w:sz w:val="36"/>
          <w:szCs w:val="21"/>
          <w:lang w:eastAsia="zh-CN"/>
        </w:rPr>
      </w:r>
      <w:r/>
    </w:p>
    <w:p>
      <w:pPr>
        <w:pStyle w:val="949"/>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项目编号：</w:t>
      </w:r>
      <w:r>
        <w:rPr>
          <w:rFonts w:hint="eastAsia" w:ascii="宋体" w:hAnsi="宋体" w:eastAsia="宋体" w:cs="Times New Roman"/>
          <w:b/>
          <w:color w:val="000000"/>
          <w:sz w:val="36"/>
          <w:szCs w:val="21"/>
          <w:u w:val="single"/>
          <w:lang w:eastAsia="zh-CN"/>
        </w:rPr>
      </w:r>
      <w:r/>
    </w:p>
    <w:p>
      <w:pPr>
        <w:pStyle w:val="949"/>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lang w:eastAsia="zh-CN"/>
        </w:rPr>
        <w:t xml:space="preserve">供应商</w:t>
      </w:r>
      <w:r>
        <w:rPr>
          <w:rFonts w:hint="eastAsia" w:ascii="宋体" w:hAnsi="宋体" w:eastAsia="宋体" w:cs="Times New Roman"/>
          <w:b/>
          <w:color w:val="000000"/>
          <w:sz w:val="36"/>
          <w:szCs w:val="21"/>
        </w:rPr>
        <w:t xml:space="preserve">名称：</w:t>
      </w:r>
      <w:r>
        <w:rPr>
          <w:rFonts w:hint="eastAsia" w:ascii="宋体" w:hAnsi="宋体" w:eastAsia="宋体" w:cs="Times New Roman"/>
          <w:b/>
          <w:color w:val="000000"/>
          <w:sz w:val="36"/>
          <w:szCs w:val="21"/>
          <w:u w:val="single"/>
        </w:rPr>
        <w:t xml:space="preserve">（加盖CA电子公章）</w:t>
      </w:r>
      <w:r>
        <w:rPr>
          <w:rFonts w:hint="eastAsia" w:ascii="宋体" w:hAnsi="宋体" w:eastAsia="宋体" w:cs="Times New Roman"/>
          <w:b/>
          <w:color w:val="000000"/>
          <w:sz w:val="36"/>
          <w:szCs w:val="21"/>
          <w:u w:val="single"/>
        </w:rPr>
      </w:r>
      <w:r/>
    </w:p>
    <w:p>
      <w:pPr>
        <w:pStyle w:val="949"/>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日</w:t>
      </w:r>
      <w:r>
        <w:rPr>
          <w:rFonts w:hint="eastAsia" w:ascii="宋体" w:hAnsi="宋体" w:eastAsia="宋体" w:cs="Times New Roman"/>
          <w:b/>
          <w:color w:val="000000"/>
          <w:sz w:val="36"/>
          <w:szCs w:val="21"/>
          <w:lang w:val="en-US" w:eastAsia="zh-CN"/>
        </w:rPr>
        <w:t xml:space="preserve">    </w:t>
      </w:r>
      <w:r>
        <w:rPr>
          <w:rFonts w:hint="eastAsia" w:ascii="宋体" w:hAnsi="宋体" w:eastAsia="宋体" w:cs="Times New Roman"/>
          <w:b/>
          <w:color w:val="000000"/>
          <w:sz w:val="36"/>
          <w:szCs w:val="21"/>
        </w:rPr>
        <w:t xml:space="preserve">期：</w:t>
      </w:r>
      <w:r>
        <w:rPr>
          <w:rFonts w:hint="eastAsia" w:ascii="宋体" w:hAnsi="宋体" w:eastAsia="宋体" w:cs="Times New Roman"/>
          <w:b/>
          <w:color w:val="000000"/>
          <w:sz w:val="36"/>
          <w:szCs w:val="21"/>
          <w:u w:val="single"/>
          <w:lang w:eastAsia="zh-CN"/>
        </w:rPr>
      </w:r>
      <w:r/>
    </w:p>
    <w:p>
      <w:pPr>
        <w:pStyle w:val="949"/>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pStyle w:val="949"/>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949"/>
        <w:ind w:left="0" w:right="0"/>
        <w:jc w:val="left"/>
        <w:keepLines/>
        <w:keepNext/>
        <w:pageBreakBefore w:val="0"/>
        <w:spacing w:line="360" w:lineRule="auto"/>
        <w:rPr>
          <w:rFonts w:hint="eastAsia" w:ascii="宋体" w:hAnsi="宋体" w:eastAsia="宋体" w:cs="宋体"/>
          <w:i/>
          <w:sz w:val="28"/>
          <w:szCs w:val="28"/>
          <w:u w:val="single"/>
        </w:rPr>
        <w:outlineLvl w:val="1"/>
      </w:pPr>
      <w:r>
        <w:rPr>
          <w:rFonts w:ascii="宋体" w:hAnsi="宋体" w:eastAsia="宋体" w:cs="Times New Roman"/>
          <w:b/>
          <w:color w:val="000000"/>
          <w:sz w:val="36"/>
          <w:szCs w:val="21"/>
          <w:u w:val="single"/>
        </w:rPr>
        <w:br w:type="page" w:clear="all"/>
      </w:r>
      <w:bookmarkEnd w:id="11"/>
      <w:r/>
      <w:bookmarkEnd w:id="12"/>
      <w:r/>
      <w:bookmarkEnd w:id="13"/>
      <w:r>
        <w:rPr>
          <w:rFonts w:hint="eastAsia" w:ascii="宋体" w:hAnsi="宋体" w:eastAsia="宋体" w:cs="宋体"/>
          <w:i/>
          <w:sz w:val="28"/>
          <w:szCs w:val="28"/>
          <w:u w:val="single"/>
        </w:rPr>
        <w:t xml:space="preserve">一、法人或者其他组织的营业执照等证明文件，自然人的身份证明</w:t>
      </w:r>
      <w:r>
        <w:rPr>
          <w:rFonts w:hint="eastAsia" w:ascii="宋体" w:hAnsi="宋体" w:eastAsia="宋体" w:cs="宋体"/>
          <w:i/>
          <w:sz w:val="28"/>
          <w:szCs w:val="28"/>
          <w:u w:val="single"/>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rPr>
          <w:rFonts w:hint="eastAsia" w:ascii="宋体" w:hAnsi="宋体" w:eastAsia="宋体" w:cs="宋体"/>
          <w:i/>
          <w:sz w:val="28"/>
          <w:szCs w:val="28"/>
          <w:u w:val="single"/>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rPr>
          <w:rFonts w:hint="eastAsia" w:ascii="宋体" w:hAnsi="宋体" w:eastAsia="宋体" w:cs="宋体"/>
          <w:i/>
          <w:sz w:val="28"/>
          <w:szCs w:val="28"/>
          <w:u w:val="single"/>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rPr>
          <w:rFonts w:hint="eastAsia" w:ascii="宋体" w:hAnsi="宋体" w:eastAsia="宋体" w:cs="宋体"/>
          <w:bCs/>
          <w:sz w:val="24"/>
          <w:szCs w:val="24"/>
        </w:rPr>
      </w:r>
      <w:r/>
    </w:p>
    <w:p>
      <w:pPr>
        <w:pStyle w:val="949"/>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49"/>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采购人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供应商</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rPr>
          <w:rFonts w:hint="eastAsia" w:ascii="宋体" w:hAnsi="宋体" w:eastAsia="宋体" w:cs="宋体"/>
          <w:i/>
          <w:sz w:val="28"/>
          <w:szCs w:val="28"/>
          <w:u w:val="single"/>
        </w:rPr>
      </w:r>
      <w:r/>
    </w:p>
    <w:p>
      <w:pPr>
        <w:pStyle w:val="949"/>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pStyle w:val="949"/>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rPr>
          <w:rFonts w:hint="eastAsia" w:ascii="宋体" w:hAnsi="宋体" w:eastAsia="宋体" w:cs="宋体"/>
          <w:sz w:val="28"/>
          <w:szCs w:val="28"/>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949"/>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rPr>
          <w:rFonts w:hint="eastAsia" w:ascii="宋体" w:hAnsi="宋体" w:eastAsia="宋体" w:cs="宋体"/>
          <w:sz w:val="24"/>
          <w:szCs w:val="24"/>
        </w:rPr>
      </w:r>
      <w:r/>
    </w:p>
    <w:p>
      <w:pPr>
        <w:pStyle w:val="949"/>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rPr>
          <w:rFonts w:hint="eastAsia" w:ascii="宋体" w:hAnsi="宋体" w:eastAsia="宋体" w:cs="宋体"/>
          <w:sz w:val="24"/>
          <w:szCs w:val="24"/>
        </w:rPr>
      </w:r>
      <w:r/>
    </w:p>
    <w:p>
      <w:pPr>
        <w:pStyle w:val="949"/>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（盖章）：</w:t>
      </w:r>
      <w:r>
        <w:rPr>
          <w:rFonts w:hint="eastAsia" w:ascii="宋体" w:hAnsi="宋体" w:eastAsia="宋体" w:cs="宋体"/>
          <w:sz w:val="24"/>
          <w:szCs w:val="24"/>
        </w:rPr>
      </w:r>
      <w:r/>
    </w:p>
    <w:p>
      <w:pPr>
        <w:pStyle w:val="949"/>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949"/>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49"/>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rPr>
          <w:rFonts w:hint="eastAsia" w:ascii="宋体" w:hAnsi="宋体" w:eastAsia="宋体" w:cs="宋体"/>
          <w:color w:val="000000"/>
          <w:sz w:val="24"/>
          <w:szCs w:val="24"/>
        </w:rPr>
      </w:r>
      <w:r/>
    </w:p>
    <w:p>
      <w:pPr>
        <w:pStyle w:val="949"/>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rPr>
          <w:rFonts w:hint="eastAsia" w:ascii="宋体" w:hAnsi="宋体" w:eastAsia="宋体" w:cs="宋体"/>
          <w:i/>
          <w:sz w:val="28"/>
          <w:szCs w:val="28"/>
          <w:u w:val="single"/>
        </w:rPr>
      </w:r>
      <w:r/>
    </w:p>
    <w:p>
      <w:pPr>
        <w:pStyle w:val="949"/>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（盖章）：</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rPr>
          <w:rFonts w:hint="eastAsia" w:ascii="宋体" w:hAnsi="宋体" w:eastAsia="宋体" w:cs="宋体"/>
          <w:i/>
          <w:sz w:val="28"/>
          <w:szCs w:val="28"/>
          <w:u w:val="single"/>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rPr>
          <w:rFonts w:hint="eastAsia" w:ascii="宋体" w:hAnsi="宋体" w:eastAsia="宋体" w:cs="宋体"/>
          <w:i/>
          <w:sz w:val="28"/>
          <w:szCs w:val="28"/>
          <w:u w:val="single"/>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rPr>
          <w:rFonts w:hint="eastAsia" w:ascii="宋体" w:hAnsi="宋体" w:eastAsia="宋体" w:cs="宋体"/>
          <w:i/>
          <w:sz w:val="28"/>
          <w:szCs w:val="28"/>
          <w:u w:val="single"/>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iCs/>
          <w:sz w:val="36"/>
          <w:u w:val="single"/>
        </w:rPr>
      </w:pPr>
      <w:r>
        <w:rPr>
          <w:rFonts w:hint="eastAsia" w:ascii="宋体" w:hAnsi="宋体" w:eastAsia="宋体" w:cs="宋体"/>
          <w:i/>
          <w:iCs/>
          <w:sz w:val="36"/>
          <w:u w:val="single"/>
        </w:rPr>
      </w:r>
      <w:r/>
    </w:p>
    <w:p>
      <w:pPr>
        <w:pStyle w:val="949"/>
        <w:rPr>
          <w:rFonts w:hint="eastAsia" w:ascii="宋体" w:hAnsi="宋体" w:eastAsia="宋体" w:cs="宋体"/>
          <w:i/>
          <w:iCs/>
          <w:sz w:val="36"/>
          <w:u w:val="single"/>
        </w:rPr>
      </w:pPr>
      <w:r>
        <w:rPr>
          <w:rFonts w:hint="eastAsia" w:ascii="宋体" w:hAnsi="宋体" w:eastAsia="宋体" w:cs="宋体"/>
          <w:i/>
          <w:iCs/>
          <w:sz w:val="36"/>
          <w:u w:val="single"/>
        </w:rPr>
      </w:r>
      <w:r/>
    </w:p>
    <w:p>
      <w:pPr>
        <w:pStyle w:val="949"/>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九、授权委托书与法定代表人（单位负责人）身份证明</w:t>
      </w:r>
      <w:r>
        <w:rPr>
          <w:rFonts w:hint="eastAsia" w:ascii="宋体" w:hAnsi="宋体" w:eastAsia="宋体" w:cs="宋体"/>
          <w:i/>
          <w:iCs/>
          <w:sz w:val="36"/>
          <w:u w:val="single"/>
        </w:rPr>
      </w:r>
      <w:r/>
    </w:p>
    <w:p>
      <w:pPr>
        <w:pStyle w:val="949"/>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名称（加盖公章）：</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949"/>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为自然人的情形，可不提供本《授权委托书》。</w:t>
      </w:r>
      <w:r>
        <w:rPr>
          <w:rFonts w:hint="eastAsia" w:ascii="宋体" w:hAnsi="宋体" w:eastAsia="宋体" w:cs="宋体"/>
          <w:sz w:val="24"/>
          <w:szCs w:val="24"/>
        </w:rPr>
      </w:r>
      <w:r/>
    </w:p>
    <w:p>
      <w:pPr>
        <w:pStyle w:val="949"/>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49"/>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949"/>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949"/>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949"/>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949"/>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949"/>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949"/>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供应商</w:t>
      </w:r>
      <w:r>
        <w:rPr>
          <w:rFonts w:hint="eastAsia" w:ascii="宋体" w:hAnsi="宋体" w:eastAsia="宋体" w:cs="宋体"/>
          <w:sz w:val="24"/>
          <w:szCs w:val="24"/>
          <w:u w:val="single"/>
        </w:rPr>
        <w:t xml:space="preserve">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949"/>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949"/>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949"/>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9"/>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49"/>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49"/>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949"/>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49"/>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49"/>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949"/>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949"/>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十、投标函</w:t>
      </w:r>
      <w:r>
        <w:rPr>
          <w:rFonts w:hint="eastAsia" w:ascii="宋体" w:hAnsi="宋体" w:eastAsia="宋体" w:cs="宋体"/>
          <w:i/>
          <w:sz w:val="28"/>
          <w:szCs w:val="28"/>
          <w:u w:val="single"/>
        </w:rPr>
      </w:r>
      <w:r/>
    </w:p>
    <w:p>
      <w:pPr>
        <w:pStyle w:val="949"/>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rPr>
          <w:rFonts w:hint="eastAsia" w:ascii="宋体" w:hAnsi="宋体" w:eastAsia="宋体" w:cs="宋体"/>
          <w:color w:val="000000"/>
          <w:sz w:val="24"/>
          <w:szCs w:val="24"/>
        </w:rPr>
      </w:r>
      <w:r/>
    </w:p>
    <w:p>
      <w:pPr>
        <w:pStyle w:val="949"/>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eastAsia="zh-CN"/>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w:t>
      </w:r>
      <w:r>
        <w:rPr>
          <w:rFonts w:hint="eastAsia" w:ascii="宋体" w:hAnsi="宋体" w:eastAsia="宋体" w:cs="宋体"/>
          <w:color w:val="000000"/>
          <w:sz w:val="24"/>
          <w:szCs w:val="21"/>
          <w:lang w:eastAsia="zh-CN"/>
        </w:rPr>
        <w:t xml:space="preserve">供应商</w:t>
      </w:r>
      <w:r>
        <w:rPr>
          <w:rFonts w:hint="eastAsia" w:ascii="宋体" w:hAnsi="宋体" w:eastAsia="宋体" w:cs="宋体"/>
          <w:color w:val="000000"/>
          <w:sz w:val="24"/>
          <w:szCs w:val="21"/>
        </w:rPr>
        <w:t xml:space="preserve">的名称），全权处理本次项目投标的有关事宜。</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w:t>
      </w:r>
      <w:r>
        <w:rPr>
          <w:rFonts w:hint="eastAsia" w:ascii="宋体" w:hAnsi="宋体" w:eastAsia="宋体" w:cs="宋体"/>
          <w:color w:val="000000"/>
          <w:sz w:val="24"/>
          <w:szCs w:val="21"/>
          <w:lang w:eastAsia="zh-CN"/>
        </w:rPr>
        <w:t xml:space="preserve">供应商</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lang w:eastAsia="zh-CN"/>
        </w:rPr>
        <w:t xml:space="preserve">供应商</w:t>
      </w:r>
      <w:r>
        <w:rPr>
          <w:rFonts w:hint="eastAsia" w:ascii="宋体" w:hAnsi="宋体" w:eastAsia="宋体" w:cs="宋体"/>
          <w:color w:val="000000"/>
          <w:sz w:val="24"/>
          <w:szCs w:val="21"/>
        </w:rPr>
        <w:t xml:space="preserve">开户行：</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49"/>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rPr>
          <w:rFonts w:hint="eastAsia" w:ascii="宋体" w:hAnsi="宋体" w:eastAsia="宋体" w:cs="宋体"/>
          <w:i/>
          <w:sz w:val="28"/>
          <w:szCs w:val="28"/>
          <w:u w:val="single"/>
        </w:rPr>
      </w:r>
      <w:r/>
    </w:p>
    <w:p>
      <w:pPr>
        <w:pStyle w:val="949"/>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949"/>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949"/>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9"/>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949"/>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949"/>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949"/>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949"/>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949"/>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sz w:val="24"/>
          <w:szCs w:val="24"/>
        </w:rPr>
      </w:r>
      <w:r/>
    </w:p>
    <w:p>
      <w:pPr>
        <w:pStyle w:val="949"/>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rPr>
          <w:rFonts w:hint="eastAsia" w:ascii="宋体" w:hAnsi="宋体" w:eastAsia="宋体" w:cs="宋体"/>
          <w:sz w:val="24"/>
          <w:szCs w:val="24"/>
        </w:rPr>
      </w:r>
      <w:r/>
    </w:p>
    <w:p>
      <w:pPr>
        <w:pStyle w:val="949"/>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rPr>
          <w:rFonts w:hint="eastAsia" w:ascii="宋体" w:hAnsi="宋体" w:eastAsia="宋体" w:cs="宋体"/>
          <w:i/>
          <w:sz w:val="28"/>
          <w:szCs w:val="28"/>
          <w:u w:val="single"/>
        </w:rPr>
      </w:r>
      <w:r/>
    </w:p>
    <w:p>
      <w:pPr>
        <w:pStyle w:val="949"/>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949"/>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rPr>
          <w:rFonts w:hint="eastAsia" w:ascii="宋体" w:hAnsi="宋体" w:eastAsia="宋体" w:cs="宋体"/>
          <w:color w:val="000000"/>
          <w:sz w:val="24"/>
          <w:szCs w:val="21"/>
        </w:rPr>
      </w:r>
      <w:r/>
    </w:p>
    <w:p>
      <w:pPr>
        <w:pStyle w:val="949"/>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949"/>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949"/>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49"/>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rPr>
      </w:r>
      <w:r/>
    </w:p>
    <w:p>
      <w:pPr>
        <w:pStyle w:val="949"/>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949"/>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bCs/>
          <w:sz w:val="24"/>
          <w:szCs w:val="24"/>
        </w:rPr>
      </w:r>
      <w:r/>
    </w:p>
    <w:p>
      <w:pPr>
        <w:pStyle w:val="949"/>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rPr>
          <w:rFonts w:hint="eastAsia" w:ascii="宋体" w:hAnsi="宋体" w:eastAsia="宋体" w:cs="宋体"/>
          <w:i/>
          <w:sz w:val="28"/>
          <w:szCs w:val="28"/>
          <w:u w:val="single"/>
        </w:rPr>
      </w:r>
      <w:r/>
    </w:p>
    <w:p>
      <w:pPr>
        <w:pStyle w:val="949"/>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949"/>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1349"/>
        </w:trPr>
        <w:tc>
          <w:tcPr>
            <w:tcW w:w="521" w:type="dxa"/>
            <w:vAlign w:val="center"/>
            <w:textDirection w:val="lrTb"/>
            <w:noWrap/>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50"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rPr>
                <w:rFonts w:hint="eastAsia" w:ascii="宋体" w:hAnsi="宋体" w:eastAsia="宋体" w:cs="宋体"/>
                <w:bCs/>
                <w:color w:val="000000"/>
                <w:szCs w:val="24"/>
              </w:rPr>
            </w:r>
            <w:r/>
          </w:p>
        </w:tc>
        <w:tc>
          <w:tcPr>
            <w:tcW w:w="705"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1215"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rPr>
                <w:rFonts w:hint="eastAsia" w:ascii="宋体" w:hAnsi="宋体" w:eastAsia="宋体" w:cs="宋体"/>
                <w:bCs/>
                <w:color w:val="000000"/>
                <w:szCs w:val="24"/>
              </w:rPr>
            </w:r>
            <w:r/>
          </w:p>
        </w:tc>
        <w:tc>
          <w:tcPr>
            <w:tcW w:w="825"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68"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tcW w:w="927"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80"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65"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750"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793" w:type="dxa"/>
            <w:vAlign w:val="center"/>
            <w:textDirection w:val="lrTb"/>
            <w:noWrap w:val="false"/>
          </w:tcPr>
          <w:p>
            <w:pPr>
              <w:pStyle w:val="949"/>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949"/>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5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949"/>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5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949"/>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5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949"/>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5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5284" w:type="dxa"/>
            <w:vAlign w:val="center"/>
            <w:textDirection w:val="lrTb"/>
            <w:noWrap/>
          </w:tcPr>
          <w:p>
            <w:pPr>
              <w:pStyle w:val="949"/>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11"/>
            <w:tcW w:w="9299" w:type="dxa"/>
            <w:vAlign w:val="center"/>
            <w:textDirection w:val="lrTb"/>
            <w:noWrap/>
          </w:tcPr>
          <w:p>
            <w:pPr>
              <w:pStyle w:val="949"/>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rPr>
                <w:rFonts w:hint="eastAsia" w:ascii="宋体" w:hAnsi="宋体" w:eastAsia="宋体" w:cs="宋体"/>
                <w:color w:val="000000"/>
                <w:szCs w:val="24"/>
              </w:rPr>
            </w:r>
            <w:r/>
          </w:p>
        </w:tc>
      </w:tr>
    </w:tbl>
    <w:p>
      <w:pPr>
        <w:pStyle w:val="949"/>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49"/>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lang w:eastAsia="zh-CN"/>
        </w:rPr>
        <w:t xml:space="preserve">供应商</w:t>
      </w:r>
      <w:r>
        <w:rPr>
          <w:rFonts w:hint="eastAsia" w:ascii="宋体" w:hAnsi="宋体" w:eastAsia="宋体" w:cs="宋体"/>
          <w:color w:val="000000"/>
          <w:szCs w:val="24"/>
        </w:rPr>
        <w:t xml:space="preserve">（盖章）：</w:t>
      </w:r>
      <w:r>
        <w:rPr>
          <w:rFonts w:hint="eastAsia" w:ascii="宋体" w:hAnsi="宋体" w:eastAsia="宋体" w:cs="宋体"/>
          <w:color w:val="000000"/>
          <w:szCs w:val="24"/>
        </w:rPr>
      </w:r>
      <w:r/>
    </w:p>
    <w:p>
      <w:pPr>
        <w:pStyle w:val="949"/>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949"/>
        <w:ind w:left="0" w:right="0" w:firstLine="42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0"/>
        </w:rPr>
      </w:r>
      <w:r/>
    </w:p>
    <w:p>
      <w:pPr>
        <w:pStyle w:val="949"/>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949"/>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949"/>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w:t>
      </w:r>
      <w:r>
        <w:rPr>
          <w:rFonts w:hint="eastAsia" w:ascii="宋体" w:hAnsi="宋体" w:eastAsia="宋体" w:cs="宋体"/>
          <w:color w:val="000000"/>
          <w:szCs w:val="24"/>
          <w:lang w:val="en-US" w:eastAsia="zh-CN"/>
        </w:rPr>
        <w:t xml:space="preserve">验收、</w:t>
      </w:r>
      <w:r>
        <w:rPr>
          <w:rFonts w:hint="eastAsia" w:ascii="宋体" w:hAnsi="宋体" w:eastAsia="宋体" w:cs="宋体"/>
          <w:color w:val="000000"/>
          <w:szCs w:val="24"/>
        </w:rPr>
        <w:t xml:space="preserve">税金、保险、售后服务、政策性文件规定及合同包含的所有风险、责任等各项应有费用。</w:t>
      </w:r>
      <w:r>
        <w:rPr>
          <w:rFonts w:hint="eastAsia" w:ascii="宋体" w:hAnsi="宋体" w:eastAsia="宋体" w:cs="宋体"/>
          <w:color w:val="000000"/>
          <w:szCs w:val="24"/>
        </w:rPr>
      </w:r>
      <w:r/>
    </w:p>
    <w:p>
      <w:pPr>
        <w:pStyle w:val="949"/>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供应商</w:t>
      </w:r>
      <w:r>
        <w:rPr>
          <w:rFonts w:hint="eastAsia" w:ascii="宋体" w:hAnsi="宋体" w:eastAsia="宋体" w:cs="宋体"/>
          <w:color w:val="000000"/>
          <w:szCs w:val="24"/>
        </w:rPr>
        <w:t xml:space="preserve">如实、正确填写本表，所填内容将作为评审的依据，其内容应与对应的证明资料相符。</w:t>
      </w:r>
      <w:r>
        <w:rPr>
          <w:rFonts w:hint="eastAsia" w:ascii="宋体" w:hAnsi="宋体" w:eastAsia="宋体" w:cs="宋体"/>
          <w:color w:val="000000"/>
          <w:szCs w:val="24"/>
        </w:rPr>
      </w:r>
      <w:r/>
    </w:p>
    <w:p>
      <w:pPr>
        <w:pStyle w:val="949"/>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949"/>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r>
      <w:r/>
    </w:p>
    <w:p>
      <w:pPr>
        <w:pStyle w:val="949"/>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rPr>
          <w:rFonts w:hint="eastAsia" w:ascii="宋体" w:hAnsi="宋体" w:eastAsia="宋体" w:cs="宋体"/>
          <w:i/>
          <w:sz w:val="28"/>
          <w:szCs w:val="28"/>
          <w:u w:val="single"/>
        </w:rPr>
      </w:r>
      <w:r/>
    </w:p>
    <w:p>
      <w:pPr>
        <w:pStyle w:val="949"/>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949"/>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949"/>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1156335</wp:posOffset>
                </wp:positionH>
                <wp:positionV relativeFrom="paragraph">
                  <wp:posOffset>730250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4565650</wp:posOffset>
                </wp:positionH>
                <wp:positionV relativeFrom="paragraph">
                  <wp:posOffset>123825</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1841500</wp:posOffset>
                </wp:positionH>
                <wp:positionV relativeFrom="paragraph">
                  <wp:posOffset>709295</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949"/>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1981200</wp:posOffset>
                </wp:positionH>
                <wp:positionV relativeFrom="paragraph">
                  <wp:posOffset>356235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2981960</wp:posOffset>
                </wp:positionH>
                <wp:positionV relativeFrom="paragraph">
                  <wp:posOffset>392430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3976370</wp:posOffset>
                </wp:positionH>
                <wp:positionV relativeFrom="paragraph">
                  <wp:posOffset>427990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4269740</wp:posOffset>
                </wp:positionH>
                <wp:positionV relativeFrom="paragraph">
                  <wp:posOffset>86995</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520065</wp:posOffset>
                </wp:positionH>
                <wp:positionV relativeFrom="paragraph">
                  <wp:posOffset>701040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1567815</wp:posOffset>
                </wp:positionH>
                <wp:positionV relativeFrom="paragraph">
                  <wp:posOffset>657860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949"/>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949"/>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949"/>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949"/>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949"/>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949"/>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949"/>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949"/>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949"/>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6.提供生产厂营业执照原件扫描件，否则不享受价格优惠。</w:t>
      </w:r>
      <w:r>
        <w:rPr>
          <w:rFonts w:ascii="宋体" w:hAnsi="宋体" w:eastAsia="宋体" w:cs="宋体"/>
          <w:sz w:val="24"/>
          <w:szCs w:val="24"/>
          <w:shd w:val="clear" w:color="auto" w:fill="ffffff"/>
          <w:lang w:val="en-US" w:eastAsia="zh-CN" w:bidi="ar-SA"/>
        </w:rPr>
      </w:r>
      <w:r/>
    </w:p>
    <w:p>
      <w:pPr>
        <w:pStyle w:val="949"/>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949"/>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949"/>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949"/>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949"/>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rPr>
          <w:rFonts w:hint="eastAsia" w:ascii="宋体" w:hAnsi="宋体" w:eastAsia="宋体" w:cs="宋体"/>
          <w:i/>
          <w:sz w:val="28"/>
          <w:szCs w:val="28"/>
          <w:u w:val="single"/>
        </w:rPr>
      </w:r>
      <w:r/>
    </w:p>
    <w:p>
      <w:pPr>
        <w:pStyle w:val="949"/>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949"/>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bookmarkStart w:id="14" w:name="_Hlt26955054"/>
      <w:r/>
      <w:bookmarkEnd w:id="14"/>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rPr>
          <w:rFonts w:hint="eastAsia" w:ascii="宋体" w:hAnsi="宋体" w:eastAsia="宋体" w:cs="宋体"/>
          <w:i/>
          <w:sz w:val="28"/>
          <w:szCs w:val="28"/>
          <w:u w:val="single"/>
        </w:rPr>
      </w:r>
      <w:r/>
    </w:p>
    <w:p>
      <w:pPr>
        <w:pStyle w:val="949"/>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949"/>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bookmarkStart w:id="15" w:name="_Hlt26671343"/>
            <w:r/>
            <w:bookmarkEnd w:id="15"/>
            <w:r/>
            <w:bookmarkStart w:id="16" w:name="_Hlt26609391"/>
            <w:r/>
            <w:bookmarkEnd w:id="16"/>
            <w:r/>
            <w:bookmarkStart w:id="17" w:name="_Hlt26955056"/>
            <w:r/>
            <w:bookmarkEnd w:id="17"/>
            <w:r/>
            <w:bookmarkStart w:id="18" w:name="_Hlt24879081"/>
            <w:r/>
            <w:bookmarkEnd w:id="18"/>
            <w:r/>
            <w:bookmarkStart w:id="19" w:name="_Hlt26955064"/>
            <w:r/>
            <w:bookmarkEnd w:id="19"/>
            <w:r/>
            <w:bookmarkStart w:id="20" w:name="_Hlt26782999"/>
            <w:r/>
            <w:bookmarkEnd w:id="20"/>
            <w:r/>
            <w:bookmarkStart w:id="21" w:name="_Hlt26580838"/>
            <w:r/>
            <w:bookmarkEnd w:id="21"/>
            <w:r/>
            <w:bookmarkStart w:id="22" w:name="_Hlt26671372"/>
            <w:r/>
            <w:bookmarkEnd w:id="22"/>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rPr>
      </w:pPr>
      <w:r/>
      <w:bookmarkStart w:id="23" w:name="_Hlt26671374"/>
      <w:r/>
      <w:bookmarkEnd w:id="23"/>
      <w:r/>
      <w:bookmarkStart w:id="24" w:name="_Hlt26955066"/>
      <w:r/>
      <w:bookmarkEnd w:id="24"/>
      <w:r/>
      <w:bookmarkStart w:id="25" w:name="_格式2__法定代表人授权书"/>
      <w:r/>
      <w:bookmarkEnd w:id="25"/>
      <w:r/>
      <w:bookmarkStart w:id="26" w:name="_Hlt26609389"/>
      <w:r/>
      <w:bookmarkEnd w:id="26"/>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rPr>
          <w:rFonts w:hint="eastAsia" w:ascii="宋体" w:hAnsi="宋体" w:eastAsia="宋体" w:cs="宋体"/>
          <w:i/>
          <w:sz w:val="28"/>
          <w:szCs w:val="28"/>
          <w:u w:val="single"/>
        </w:rPr>
      </w:r>
      <w:r/>
    </w:p>
    <w:p>
      <w:pPr>
        <w:pStyle w:val="949"/>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49"/>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949"/>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949"/>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rPr>
          <w:rFonts w:hint="eastAsia" w:ascii="宋体" w:hAnsi="宋体" w:eastAsia="宋体" w:cs="宋体"/>
          <w:i/>
          <w:sz w:val="28"/>
          <w:szCs w:val="28"/>
          <w:u w:val="single"/>
        </w:rPr>
      </w:r>
      <w:r/>
    </w:p>
    <w:p>
      <w:pPr>
        <w:pStyle w:val="949"/>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949"/>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949"/>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49"/>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49"/>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rPr>
          <w:rFonts w:hint="eastAsia" w:ascii="宋体" w:hAnsi="宋体" w:eastAsia="宋体" w:cs="宋体"/>
          <w:i/>
          <w:sz w:val="28"/>
          <w:szCs w:val="28"/>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rPr>
      </w:r>
      <w:r/>
    </w:p>
    <w:p>
      <w:pPr>
        <w:pStyle w:val="949"/>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rPr>
          <w:rFonts w:hint="eastAsia" w:ascii="宋体" w:hAnsi="宋体" w:eastAsia="宋体" w:cs="Times New Roman"/>
          <w:color w:val="000000"/>
          <w:sz w:val="24"/>
          <w:szCs w:val="24"/>
        </w:rPr>
      </w:r>
      <w:r/>
    </w:p>
    <w:p>
      <w:pPr>
        <w:pStyle w:val="949"/>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Times New Roman" w:hAnsi="Times New Roman" w:eastAsia="宋体" w:cs="Times New Roman"/>
          <w:color w:val="000000"/>
          <w:sz w:val="24"/>
          <w:szCs w:val="24"/>
        </w:rPr>
      </w:r>
      <w:r/>
    </w:p>
    <w:p>
      <w:pPr>
        <w:pStyle w:val="949"/>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rPr>
        <w:t xml:space="preserve">编号：</w:t>
      </w:r>
      <w:r>
        <w:rPr>
          <w:rFonts w:hint="eastAsia" w:ascii="宋体" w:hAnsi="宋体" w:eastAsia="宋体" w:cs="Times New Roman"/>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9"/>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rPr>
            </w:r>
            <w:r/>
          </w:p>
        </w:tc>
      </w:tr>
      <w:tr>
        <w:trPr>
          <w:cantSplit/>
          <w:trHeight w:val="612"/>
        </w:trPr>
        <w:tc>
          <w:tcPr>
            <w:gridSpan w:val="2"/>
            <w:tcW w:w="8886" w:type="dxa"/>
            <w:vAlign w:val="center"/>
            <w:textDirection w:val="lrTb"/>
            <w:noWrap w:val="false"/>
          </w:tcPr>
          <w:p>
            <w:pPr>
              <w:pStyle w:val="949"/>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Times New Roman"/>
                <w:color w:val="000000"/>
                <w:sz w:val="24"/>
                <w:szCs w:val="21"/>
                <w:lang w:eastAsia="zh-CN"/>
              </w:rPr>
            </w:r>
            <w:r/>
          </w:p>
        </w:tc>
      </w:tr>
      <w:tr>
        <w:trPr>
          <w:cantSplit/>
          <w:trHeight w:val="612"/>
        </w:trPr>
        <w:tc>
          <w:tcPr>
            <w:tcW w:w="2481" w:type="dxa"/>
            <w:vAlign w:val="center"/>
            <w:textDirection w:val="lrTb"/>
            <w:noWrap w:val="false"/>
          </w:tcPr>
          <w:p>
            <w:pPr>
              <w:pStyle w:val="949"/>
              <w:jc w:val="center"/>
              <w:spacing w:line="30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品牌</w:t>
            </w:r>
            <w:r>
              <w:rPr>
                <w:rFonts w:ascii="宋体" w:hAnsi="宋体" w:eastAsia="宋体" w:cs="宋体"/>
                <w:color w:val="000000"/>
                <w:sz w:val="24"/>
                <w:szCs w:val="24"/>
                <w:lang w:val="en-US" w:eastAsia="zh-CN"/>
              </w:rPr>
            </w:r>
            <w:r/>
          </w:p>
        </w:tc>
        <w:tc>
          <w:tcPr>
            <w:tcW w:w="6405" w:type="dxa"/>
            <w:vAlign w:val="center"/>
            <w:textDirection w:val="lrTb"/>
            <w:noWrap w:val="false"/>
          </w:tcPr>
          <w:p>
            <w:pPr>
              <w:pStyle w:val="949"/>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49"/>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49"/>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rPr>
          <w:rFonts w:hint="eastAsia" w:ascii="宋体" w:hAnsi="宋体" w:eastAsia="宋体" w:cs="Times New Roman"/>
          <w:color w:val="000000"/>
          <w:sz w:val="24"/>
          <w:szCs w:val="24"/>
        </w:rPr>
      </w:r>
      <w:r/>
    </w:p>
    <w:p>
      <w:pPr>
        <w:pStyle w:val="949"/>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br w:type="page" w:clear="all"/>
      </w:r>
      <w:r>
        <w:rPr>
          <w:rFonts w:hint="eastAsia" w:ascii="宋体" w:hAnsi="宋体" w:eastAsia="宋体" w:cs="宋体"/>
          <w:i/>
          <w:sz w:val="28"/>
          <w:szCs w:val="28"/>
          <w:u w:val="single"/>
          <w:lang w:eastAsia="zh-CN"/>
        </w:rPr>
        <w:t xml:space="preserve">二十</w:t>
      </w:r>
      <w:r>
        <w:rPr>
          <w:rFonts w:hint="eastAsia" w:ascii="宋体" w:hAnsi="宋体" w:eastAsia="宋体" w:cs="宋体"/>
          <w:i/>
          <w:sz w:val="28"/>
          <w:szCs w:val="28"/>
          <w:u w:val="single"/>
        </w:rPr>
        <w:t xml:space="preserve">、</w:t>
      </w:r>
      <w:r>
        <w:rPr>
          <w:rFonts w:hint="eastAsia" w:ascii="宋体" w:hAnsi="宋体" w:eastAsia="宋体" w:cs="宋体"/>
          <w:i/>
          <w:sz w:val="28"/>
          <w:szCs w:val="28"/>
          <w:u w:val="single"/>
          <w:lang w:eastAsia="zh-CN"/>
        </w:rPr>
        <w:t xml:space="preserve">供应商认为需要提供的其他材料</w:t>
      </w:r>
      <w:r>
        <w:rPr>
          <w:rFonts w:hint="eastAsia" w:ascii="宋体" w:hAnsi="宋体" w:eastAsia="宋体" w:cs="Times New Roman"/>
          <w:color w:val="000000"/>
          <w:sz w:val="24"/>
          <w:szCs w:val="24"/>
          <w:lang w:eastAsia="zh-CN"/>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rPr>
          <w:rFonts w:hint="eastAsia" w:ascii="宋体" w:hAnsi="宋体" w:eastAsia="宋体" w:cs="宋体"/>
          <w:color w:val="000000"/>
          <w:sz w:val="24"/>
          <w:szCs w:val="24"/>
        </w:rPr>
      </w:r>
      <w:r/>
    </w:p>
    <w:p>
      <w:pPr>
        <w:pStyle w:val="949"/>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rPr>
          <w:rFonts w:hint="eastAsia" w:ascii="宋体" w:hAnsi="宋体" w:eastAsia="宋体" w:cs="宋体"/>
          <w:bCs/>
          <w:color w:val="000000"/>
          <w:sz w:val="40"/>
          <w:szCs w:val="32"/>
        </w:rPr>
      </w:r>
      <w:r/>
    </w:p>
    <w:p>
      <w:pPr>
        <w:pStyle w:val="949"/>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rPr>
      </w:r>
      <w:r/>
    </w:p>
    <w:p>
      <w:pPr>
        <w:pStyle w:val="949"/>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基本信息</w:t>
      </w:r>
      <w:r>
        <w:rPr>
          <w:rFonts w:hint="eastAsia" w:ascii="宋体" w:hAnsi="宋体" w:eastAsia="宋体" w:cs="宋体"/>
          <w:bCs/>
          <w:color w:val="000000"/>
          <w:sz w:val="24"/>
          <w:szCs w:val="24"/>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949"/>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949"/>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949"/>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提出质疑时，应提交质疑函和必要的证明材料。</w:t>
      </w:r>
      <w:r>
        <w:rPr>
          <w:rFonts w:hint="eastAsia" w:ascii="宋体" w:hAnsi="宋体" w:eastAsia="宋体" w:cs="宋体"/>
          <w:color w:val="000000"/>
          <w:sz w:val="24"/>
          <w:szCs w:val="24"/>
        </w:rPr>
      </w:r>
      <w:r/>
    </w:p>
    <w:p>
      <w:pPr>
        <w:pStyle w:val="949"/>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为法人或者其他组织的，应当由法定代表人、主要负责人签字或者盖章，并加盖公章。</w:t>
      </w:r>
      <w:r>
        <w:rPr>
          <w:rFonts w:hint="eastAsia" w:ascii="宋体" w:hAnsi="宋体" w:eastAsia="宋体" w:cs="宋体"/>
          <w:color w:val="000000"/>
          <w:sz w:val="24"/>
          <w:szCs w:val="24"/>
        </w:rPr>
      </w:r>
      <w:r/>
    </w:p>
    <w:p>
      <w:pPr>
        <w:pStyle w:val="949"/>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若对项目的某一分包进行质疑，质疑函中应列明具体分包号。</w:t>
      </w:r>
      <w:r>
        <w:rPr>
          <w:rFonts w:hint="eastAsia" w:ascii="宋体" w:hAnsi="宋体" w:eastAsia="宋体" w:cs="宋体"/>
          <w:color w:val="000000"/>
          <w:sz w:val="24"/>
          <w:szCs w:val="24"/>
        </w:rPr>
      </w:r>
      <w:r/>
    </w:p>
    <w:p>
      <w:pPr>
        <w:pStyle w:val="949"/>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949"/>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949"/>
        <w:ind w:left="0" w:right="0" w:firstLine="480"/>
        <w:jc w:val="left"/>
        <w:pageBreakBefore w:val="0"/>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6.质疑</w:t>
      </w:r>
      <w:r>
        <w:rPr>
          <w:rFonts w:hint="eastAsia" w:ascii="宋体" w:hAnsi="宋体" w:eastAsia="宋体" w:cs="宋体"/>
          <w:b w:val="0"/>
          <w:bCs/>
          <w:color w:val="000000"/>
          <w:sz w:val="24"/>
          <w:szCs w:val="24"/>
          <w:lang w:eastAsia="zh-CN"/>
        </w:rPr>
        <w:t xml:space="preserve">供应商</w:t>
      </w:r>
      <w:r>
        <w:rPr>
          <w:rFonts w:hint="eastAsia" w:ascii="宋体" w:hAnsi="宋体" w:eastAsia="宋体" w:cs="宋体"/>
          <w:b w:val="0"/>
          <w:bCs/>
          <w:color w:val="000000"/>
          <w:sz w:val="24"/>
          <w:szCs w:val="24"/>
        </w:rPr>
        <w:t xml:space="preserve">为自然人的，质疑函应附自然人身份证明复印件并由本人签字；质疑</w:t>
      </w:r>
      <w:r>
        <w:rPr>
          <w:rFonts w:hint="eastAsia" w:ascii="宋体" w:hAnsi="宋体" w:eastAsia="宋体" w:cs="宋体"/>
          <w:b w:val="0"/>
          <w:bCs/>
          <w:color w:val="000000"/>
          <w:sz w:val="24"/>
          <w:szCs w:val="24"/>
          <w:lang w:eastAsia="zh-CN"/>
        </w:rPr>
        <w:t xml:space="preserve">供应商</w:t>
      </w:r>
      <w:r>
        <w:rPr>
          <w:rFonts w:hint="eastAsia" w:ascii="宋体" w:hAnsi="宋体" w:eastAsia="宋体" w:cs="宋体"/>
          <w:b w:val="0"/>
          <w:bCs/>
          <w:color w:val="00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val="0"/>
          <w:bCs/>
          <w:color w:val="000000"/>
          <w:sz w:val="24"/>
          <w:szCs w:val="24"/>
        </w:rPr>
      </w:r>
      <w:r/>
    </w:p>
    <w:p>
      <w:pPr>
        <w:pStyle w:val="949"/>
        <w:rPr>
          <w:rFonts w:ascii="Times New Roman" w:hAnsi="Times New Roman" w:eastAsia="宋体" w:cs="Times New Roman"/>
          <w:color w:val="000000"/>
        </w:rPr>
      </w:pPr>
      <w:r>
        <w:rPr>
          <w:rFonts w:ascii="Times New Roman" w:hAnsi="Times New Roman" w:eastAsia="宋体" w:cs="Times New Roman"/>
          <w:color w:val="000000"/>
        </w:rPr>
      </w:r>
      <w:r/>
    </w:p>
    <w:p>
      <w:pPr>
        <w:pStyle w:val="949"/>
        <w:ind w:firstLine="480"/>
        <w:jc w:val="left"/>
        <w:spacing w:line="360" w:lineRule="auto"/>
        <w:widowControl/>
        <w:rPr>
          <w:rFonts w:ascii="Times New Roman" w:hAnsi="Times New Roman" w:eastAsia="新宋体" w:cs="Times New Roman"/>
          <w:sz w:val="24"/>
          <w:szCs w:val="24"/>
        </w:rPr>
      </w:pPr>
      <w:r>
        <w:rPr>
          <w:rFonts w:ascii="Times New Roman" w:hAnsi="Times New Roman" w:eastAsia="新宋体" w:cs="Times New Roman"/>
          <w:sz w:val="24"/>
          <w:szCs w:val="24"/>
        </w:rPr>
      </w:r>
      <w:r/>
    </w:p>
    <w:p>
      <w:pPr>
        <w:pStyle w:val="949"/>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sectPr>
      <w:footerReference w:type="default" r:id="rId13"/>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等线">
    <w:panose1 w:val="02010600030101010101"/>
  </w:font>
  <w:font w:name="仿宋">
    <w:panose1 w:val="02010609060101010101"/>
  </w:font>
  <w:font w:name="汉仪书宋二S">
    <w:panose1 w:val="020B0503020202020204"/>
  </w:font>
  <w:font w:name="Segoe UI">
    <w:panose1 w:val="020B0502040204020203"/>
  </w:font>
  <w:font w:name="Symbol">
    <w:panose1 w:val="05050102010706020507"/>
  </w:font>
  <w:font w:name="新宋体">
    <w:panose1 w:val="02010609030101010101"/>
  </w:font>
  <w:font w:name="MS Mincho">
    <w:panose1 w:val="02020603050405090304"/>
  </w:font>
  <w:font w:name="Tahoma">
    <w:panose1 w:val="020B0604030504040204"/>
  </w:font>
  <w:font w:name="华文楷体">
    <w:panose1 w:val="02010600040101010101"/>
  </w:font>
  <w:font w:name="Wingdings">
    <w:panose1 w:val="05000000000000000000"/>
  </w:font>
  <w:font w:name="楷体_GB2312">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widowControl w:val="off"/>
      <w:tabs>
        <w:tab w:val="center" w:pos="4153" w:leader="none"/>
        <w:tab w:val="right" w:pos="8306" w:leader="none"/>
      </w:tabs>
      <w:rPr>
        <w:rFonts w:ascii="Calibri" w:hAnsi="Calibri" w:eastAsia="Arial" w:cs="Times New Roman"/>
        <w:sz w:val="18"/>
        <w:szCs w:val="18"/>
        <w:lang w:val="en-US" w:eastAsia="zh-CN" w:bidi="ar-SA"/>
      </w:rPr>
    </w:pPr>
    <w:r>
      <w:rPr>
        <w:rFonts w:ascii="Calibri" w:hAnsi="Calibri" w:eastAsia="Arial"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widowControl w:val="off"/>
      <w:tabs>
        <w:tab w:val="center" w:pos="4153" w:leader="none"/>
        <w:tab w:val="right" w:pos="8306" w:leader="none"/>
      </w:tabs>
      <w:rPr>
        <w:rFonts w:ascii="Calibri" w:hAnsi="Calibri" w:eastAsia="Arial" w:cs="Times New Roman"/>
        <w:sz w:val="18"/>
        <w:szCs w:val="18"/>
        <w:lang w:val="en-US" w:eastAsia="zh-CN" w:bidi="ar-SA"/>
      </w:rPr>
    </w:pPr>
    <w:r>
      <w:rPr>
        <w:rFonts w:ascii="Calibri" w:hAnsi="Calibri" w:eastAsia="Arial"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widowControl w:val="off"/>
      <w:tabs>
        <w:tab w:val="center" w:pos="4153" w:leader="none"/>
        <w:tab w:val="right" w:pos="8306" w:leader="none"/>
      </w:tabs>
      <w:rPr>
        <w:rFonts w:ascii="Calibri" w:hAnsi="Calibri" w:eastAsia="Arial"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txbxContent>
              </v:textbox>
            </v:shape>
          </w:pict>
        </mc:Fallback>
      </mc:AlternateContent>
    </w:r>
    <w:r>
      <w:rPr>
        <w:rFonts w:ascii="Calibri" w:hAnsi="Calibri" w:eastAsia="Arial"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txbxContent>
              </v:textbox>
            </v:shape>
          </w:pict>
        </mc:Fallback>
      </mc:AlternateContent>
    </w:r>
    <w:r/>
  </w:p>
  <w:p>
    <w:pPr>
      <w:pStyle w:val="9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widowControl w:val="off"/>
      <w:tabs>
        <w:tab w:val="center" w:pos="4153" w:leader="none"/>
        <w:tab w:val="right" w:pos="8306" w:leader="none"/>
      </w:tabs>
      <w:rPr>
        <w:rFonts w:ascii="Calibri" w:hAnsi="Calibri" w:eastAsia="Arial" w:cs="Times New Roman"/>
        <w:sz w:val="18"/>
        <w:szCs w:val="18"/>
        <w:lang w:val="en-US" w:eastAsia="zh-CN" w:bidi="ar-SA"/>
      </w:rPr>
      <w:pBdr>
        <w:bottom w:val="single" w:color="000000" w:sz="6" w:space="1"/>
      </w:pBdr>
    </w:pPr>
    <w:r>
      <w:rPr>
        <w:rFonts w:ascii="Calibri" w:hAnsi="Calibri" w:eastAsia="Arial"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49"/>
        <w:ind w:left="0" w:firstLine="489"/>
      </w:pPr>
      <w:rPr>
        <w:rFonts w:ascii="宋体" w:hAnsi="宋体" w:eastAsia="宋体" w:cs="宋体"/>
      </w:r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9"/>
        <w:ind w:left="0" w:firstLine="454"/>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7">
    <w:multiLevelType w:val="hybridMultilevel"/>
    <w:lvl w:ilvl="0">
      <w:start w:val="16"/>
      <w:numFmt w:val="decimal"/>
      <w:isLgl w:val="false"/>
      <w:suff w:val="space"/>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949"/>
        <w:ind w:left="0" w:firstLine="454"/>
      </w:pPr>
      <w:rPr>
        <w:color w:val="000000"/>
      </w:r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49"/>
        <w:ind w:left="0" w:firstLine="454"/>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4"/>
  </w:num>
  <w:num w:numId="4">
    <w:abstractNumId w:val="11"/>
  </w:num>
  <w:num w:numId="5">
    <w:abstractNumId w:val="2"/>
  </w:num>
  <w:num w:numId="6">
    <w:abstractNumId w:val="1"/>
  </w:num>
  <w:num w:numId="7">
    <w:abstractNumId w:val="7"/>
  </w:num>
  <w:num w:numId="8">
    <w:abstractNumId w:val="8"/>
  </w:num>
  <w:num w:numId="9">
    <w:abstractNumId w:val="12"/>
  </w:num>
  <w:num w:numId="10">
    <w:abstractNumId w:val="5"/>
  </w:num>
  <w:num w:numId="11">
    <w:abstractNumId w:val="1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Calibri" w:hAnsi="Calibri"/>
      <w:sz w:val="21"/>
      <w:szCs w:val="22"/>
      <w:lang w:val="en-US" w:eastAsia="zh-CN" w:bidi="ar-SA"/>
    </w:rPr>
  </w:style>
  <w:style w:type="paragraph" w:styleId="950">
    <w:name w:val="标题 1"/>
    <w:basedOn w:val="949"/>
    <w:next w:val="949"/>
    <w:link w:val="956"/>
    <w:uiPriority w:val="9"/>
    <w:qFormat/>
    <w:pPr>
      <w:keepLines/>
      <w:keepNext/>
      <w:spacing w:before="340" w:after="330" w:line="578" w:lineRule="auto"/>
      <w:outlineLvl w:val="0"/>
    </w:pPr>
    <w:rPr>
      <w:rFonts w:ascii="Times New Roman" w:hAnsi="Times New Roman"/>
      <w:b/>
      <w:bCs/>
      <w:sz w:val="44"/>
      <w:szCs w:val="44"/>
    </w:rPr>
  </w:style>
  <w:style w:type="paragraph" w:styleId="951">
    <w:name w:val="标题 2"/>
    <w:basedOn w:val="949"/>
    <w:next w:val="949"/>
    <w:link w:val="957"/>
    <w:uiPriority w:val="9"/>
    <w:qFormat/>
    <w:pPr>
      <w:keepLines/>
      <w:keepNext/>
      <w:spacing w:before="260" w:after="260" w:line="416" w:lineRule="auto"/>
      <w:outlineLvl w:val="1"/>
    </w:pPr>
    <w:rPr>
      <w:rFonts w:ascii="Cambria" w:hAnsi="Cambria"/>
      <w:b/>
      <w:bCs/>
      <w:sz w:val="32"/>
      <w:szCs w:val="32"/>
    </w:rPr>
  </w:style>
  <w:style w:type="paragraph" w:styleId="952">
    <w:name w:val="标题 3"/>
    <w:basedOn w:val="949"/>
    <w:next w:val="949"/>
    <w:link w:val="958"/>
    <w:uiPriority w:val="9"/>
    <w:qFormat/>
    <w:pPr>
      <w:keepLines/>
      <w:keepNext/>
      <w:spacing w:before="260" w:after="260" w:line="416" w:lineRule="auto"/>
      <w:outlineLvl w:val="2"/>
    </w:pPr>
    <w:rPr>
      <w:rFonts w:ascii="Times New Roman" w:hAnsi="Times New Roman"/>
      <w:b/>
      <w:bCs/>
      <w:sz w:val="32"/>
      <w:szCs w:val="32"/>
    </w:rPr>
  </w:style>
  <w:style w:type="paragraph" w:styleId="953">
    <w:name w:val="标题 7"/>
    <w:basedOn w:val="949"/>
    <w:next w:val="949"/>
    <w:link w:val="949"/>
    <w:uiPriority w:val="1"/>
    <w:qFormat/>
    <w:pPr>
      <w:ind w:left="213"/>
      <w:outlineLvl w:val="6"/>
    </w:pPr>
    <w:rPr>
      <w:b/>
      <w:bCs/>
      <w:sz w:val="21"/>
      <w:szCs w:val="21"/>
    </w:rPr>
  </w:style>
  <w:style w:type="character" w:styleId="954">
    <w:name w:val="默认段落字体"/>
    <w:next w:val="954"/>
    <w:link w:val="949"/>
    <w:uiPriority w:val="1"/>
    <w:unhideWhenUsed/>
    <w:qFormat/>
  </w:style>
  <w:style w:type="table" w:styleId="955">
    <w:name w:val="普通表格"/>
    <w:next w:val="955"/>
    <w:link w:val="949"/>
    <w:uiPriority w:val="99"/>
    <w:unhideWhenUsed/>
    <w:qFormat/>
    <w:tblPr/>
  </w:style>
  <w:style w:type="character" w:styleId="956">
    <w:name w:val="标题 1 Char"/>
    <w:next w:val="956"/>
    <w:link w:val="950"/>
    <w:uiPriority w:val="9"/>
    <w:qFormat/>
    <w:rPr>
      <w:b/>
      <w:bCs/>
      <w:sz w:val="44"/>
      <w:szCs w:val="44"/>
    </w:rPr>
  </w:style>
  <w:style w:type="character" w:styleId="957">
    <w:name w:val="标题 2 Char"/>
    <w:next w:val="957"/>
    <w:link w:val="951"/>
    <w:uiPriority w:val="9"/>
    <w:qFormat/>
    <w:rPr>
      <w:rFonts w:ascii="Cambria" w:hAnsi="Cambria" w:eastAsia="宋体" w:cs="Times New Roman"/>
      <w:b/>
      <w:bCs/>
      <w:sz w:val="32"/>
      <w:szCs w:val="32"/>
    </w:rPr>
  </w:style>
  <w:style w:type="character" w:styleId="958">
    <w:name w:val="标题 3 Char"/>
    <w:next w:val="958"/>
    <w:link w:val="952"/>
    <w:uiPriority w:val="9"/>
    <w:qFormat/>
    <w:rPr>
      <w:b/>
      <w:bCs/>
      <w:sz w:val="32"/>
      <w:szCs w:val="32"/>
    </w:rPr>
  </w:style>
  <w:style w:type="paragraph" w:styleId="959">
    <w:name w:val="文档结构图"/>
    <w:basedOn w:val="949"/>
    <w:next w:val="959"/>
    <w:link w:val="960"/>
    <w:uiPriority w:val="99"/>
    <w:unhideWhenUsed/>
    <w:qFormat/>
    <w:rPr>
      <w:rFonts w:ascii="宋体" w:hAnsi="Times New Roman"/>
      <w:sz w:val="18"/>
      <w:szCs w:val="18"/>
    </w:rPr>
  </w:style>
  <w:style w:type="character" w:styleId="960">
    <w:name w:val="文档结构图 Char"/>
    <w:next w:val="960"/>
    <w:link w:val="959"/>
    <w:uiPriority w:val="99"/>
    <w:semiHidden/>
    <w:qFormat/>
    <w:rPr>
      <w:rFonts w:ascii="宋体" w:eastAsia="宋体"/>
      <w:sz w:val="18"/>
      <w:szCs w:val="18"/>
    </w:rPr>
  </w:style>
  <w:style w:type="paragraph" w:styleId="961">
    <w:name w:val="批注文字"/>
    <w:basedOn w:val="949"/>
    <w:next w:val="961"/>
    <w:link w:val="962"/>
    <w:qFormat/>
    <w:pPr>
      <w:ind w:firstLine="922"/>
      <w:jc w:val="left"/>
      <w:spacing w:line="360" w:lineRule="auto"/>
    </w:pPr>
    <w:rPr>
      <w:rFonts w:ascii="Times New Roman" w:hAnsi="Times New Roman"/>
      <w:sz w:val="20"/>
      <w:szCs w:val="24"/>
    </w:rPr>
  </w:style>
  <w:style w:type="character" w:styleId="962">
    <w:name w:val="批注文字 Char"/>
    <w:next w:val="962"/>
    <w:link w:val="961"/>
    <w:qFormat/>
    <w:rPr>
      <w:rFonts w:ascii="Times New Roman" w:hAnsi="Times New Roman" w:eastAsia="宋体" w:cs="Times New Roman"/>
      <w:szCs w:val="24"/>
    </w:rPr>
  </w:style>
  <w:style w:type="paragraph" w:styleId="963">
    <w:name w:val="正文文本"/>
    <w:basedOn w:val="949"/>
    <w:next w:val="963"/>
    <w:link w:val="964"/>
    <w:unhideWhenUsed/>
    <w:qFormat/>
    <w:pPr>
      <w:spacing w:after="120"/>
    </w:pPr>
    <w:rPr>
      <w:sz w:val="20"/>
      <w:szCs w:val="20"/>
    </w:rPr>
  </w:style>
  <w:style w:type="character" w:styleId="964">
    <w:name w:val="正文文本 Char"/>
    <w:next w:val="964"/>
    <w:link w:val="963"/>
    <w:qFormat/>
    <w:rPr>
      <w:rFonts w:ascii="Calibri" w:hAnsi="Calibri" w:eastAsia="宋体" w:cs="Times New Roman"/>
    </w:rPr>
  </w:style>
  <w:style w:type="paragraph" w:styleId="965">
    <w:name w:val="正文文本缩进"/>
    <w:basedOn w:val="949"/>
    <w:next w:val="965"/>
    <w:link w:val="966"/>
    <w:qFormat/>
    <w:pPr>
      <w:ind w:left="420"/>
      <w:spacing w:after="120"/>
    </w:pPr>
    <w:rPr>
      <w:rFonts w:ascii="Times New Roman" w:hAnsi="Times New Roman"/>
      <w:sz w:val="20"/>
      <w:szCs w:val="24"/>
    </w:rPr>
  </w:style>
  <w:style w:type="character" w:styleId="966">
    <w:name w:val="正文文本缩进 Char"/>
    <w:next w:val="966"/>
    <w:link w:val="965"/>
    <w:qFormat/>
    <w:rPr>
      <w:rFonts w:ascii="Times New Roman" w:hAnsi="Times New Roman" w:eastAsia="宋体" w:cs="Times New Roman"/>
      <w:szCs w:val="24"/>
    </w:rPr>
  </w:style>
  <w:style w:type="paragraph" w:styleId="967">
    <w:name w:val="纯文本"/>
    <w:basedOn w:val="949"/>
    <w:next w:val="967"/>
    <w:link w:val="968"/>
    <w:qFormat/>
    <w:rPr>
      <w:rFonts w:ascii="宋体" w:hAnsi="Courier New"/>
      <w:sz w:val="20"/>
      <w:szCs w:val="21"/>
    </w:rPr>
  </w:style>
  <w:style w:type="character" w:styleId="968">
    <w:name w:val="纯文本 Char"/>
    <w:next w:val="968"/>
    <w:link w:val="967"/>
    <w:qFormat/>
    <w:rPr>
      <w:rFonts w:ascii="宋体" w:hAnsi="Courier New" w:eastAsia="宋体" w:cs="Courier New"/>
      <w:szCs w:val="21"/>
    </w:rPr>
  </w:style>
  <w:style w:type="paragraph" w:styleId="969">
    <w:name w:val="日期"/>
    <w:basedOn w:val="949"/>
    <w:next w:val="949"/>
    <w:link w:val="970"/>
    <w:uiPriority w:val="99"/>
    <w:unhideWhenUsed/>
    <w:qFormat/>
    <w:pPr>
      <w:ind w:left="100"/>
    </w:pPr>
  </w:style>
  <w:style w:type="character" w:styleId="970">
    <w:name w:val="日期 Char"/>
    <w:next w:val="970"/>
    <w:link w:val="969"/>
    <w:uiPriority w:val="99"/>
    <w:semiHidden/>
    <w:qFormat/>
  </w:style>
  <w:style w:type="paragraph" w:styleId="971">
    <w:name w:val="批注框文本"/>
    <w:basedOn w:val="949"/>
    <w:next w:val="971"/>
    <w:link w:val="972"/>
    <w:uiPriority w:val="99"/>
    <w:unhideWhenUsed/>
    <w:qFormat/>
    <w:rPr>
      <w:rFonts w:ascii="Times New Roman" w:hAnsi="Times New Roman"/>
      <w:sz w:val="18"/>
      <w:szCs w:val="18"/>
    </w:rPr>
  </w:style>
  <w:style w:type="character" w:styleId="972">
    <w:name w:val="批注框文本 Char"/>
    <w:next w:val="972"/>
    <w:link w:val="971"/>
    <w:uiPriority w:val="99"/>
    <w:semiHidden/>
    <w:qFormat/>
    <w:rPr>
      <w:sz w:val="18"/>
      <w:szCs w:val="18"/>
    </w:rPr>
  </w:style>
  <w:style w:type="paragraph" w:styleId="973">
    <w:name w:val="页脚"/>
    <w:basedOn w:val="949"/>
    <w:next w:val="973"/>
    <w:link w:val="974"/>
    <w:uiPriority w:val="99"/>
    <w:unhideWhenUsed/>
    <w:qFormat/>
    <w:pPr>
      <w:jc w:val="left"/>
      <w:tabs>
        <w:tab w:val="center" w:pos="4153" w:leader="none"/>
        <w:tab w:val="right" w:pos="8306" w:leader="none"/>
      </w:tabs>
    </w:pPr>
    <w:rPr>
      <w:rFonts w:ascii="Times New Roman" w:hAnsi="Times New Roman"/>
      <w:sz w:val="18"/>
      <w:szCs w:val="18"/>
    </w:rPr>
  </w:style>
  <w:style w:type="character" w:styleId="974">
    <w:name w:val="页脚 Char"/>
    <w:next w:val="974"/>
    <w:link w:val="973"/>
    <w:uiPriority w:val="99"/>
    <w:qFormat/>
    <w:rPr>
      <w:sz w:val="18"/>
      <w:szCs w:val="18"/>
    </w:rPr>
  </w:style>
  <w:style w:type="paragraph" w:styleId="975">
    <w:name w:val="页眉"/>
    <w:basedOn w:val="949"/>
    <w:next w:val="975"/>
    <w:link w:val="976"/>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6">
    <w:name w:val="页眉 Char"/>
    <w:next w:val="976"/>
    <w:link w:val="975"/>
    <w:uiPriority w:val="99"/>
    <w:semiHidden/>
    <w:qFormat/>
    <w:rPr>
      <w:sz w:val="18"/>
      <w:szCs w:val="18"/>
    </w:rPr>
  </w:style>
  <w:style w:type="paragraph" w:styleId="977">
    <w:name w:val="目录 1"/>
    <w:basedOn w:val="949"/>
    <w:next w:val="949"/>
    <w:link w:val="949"/>
    <w:uiPriority w:val="39"/>
    <w:unhideWhenUsed/>
    <w:qFormat/>
    <w:pPr>
      <w:jc w:val="center"/>
      <w:tabs>
        <w:tab w:val="right" w:pos="8296" w:leader="dot"/>
      </w:tabs>
    </w:pPr>
    <w:rPr>
      <w:rFonts w:ascii="黑体" w:hAnsi="黑体" w:eastAsia="黑体"/>
      <w:sz w:val="44"/>
      <w:szCs w:val="44"/>
    </w:rPr>
  </w:style>
  <w:style w:type="paragraph" w:styleId="978">
    <w:name w:val="普通(网站)"/>
    <w:basedOn w:val="949"/>
    <w:next w:val="978"/>
    <w:link w:val="949"/>
    <w:uiPriority w:val="99"/>
    <w:unhideWhenUsed/>
    <w:qFormat/>
    <w:pPr>
      <w:ind w:left="0" w:right="0"/>
      <w:jc w:val="left"/>
      <w:spacing w:before="100" w:beforeAutospacing="1" w:after="100" w:afterAutospacing="1"/>
    </w:pPr>
    <w:rPr>
      <w:sz w:val="24"/>
      <w:lang w:val="en-US" w:eastAsia="zh-CN" w:bidi="ar"/>
    </w:rPr>
  </w:style>
  <w:style w:type="paragraph" w:styleId="979">
    <w:name w:val="正文首行缩进"/>
    <w:basedOn w:val="963"/>
    <w:next w:val="979"/>
    <w:link w:val="949"/>
    <w:uiPriority w:val="99"/>
    <w:unhideWhenUsed/>
    <w:qFormat/>
    <w:pPr>
      <w:ind w:firstLine="420"/>
      <w:jc w:val="left"/>
      <w:widowControl/>
    </w:pPr>
    <w:rPr>
      <w:rFonts w:ascii="Arial" w:hAnsi="Arial" w:eastAsia="Arial" w:cs="Arial"/>
      <w:color w:val="000000"/>
      <w:szCs w:val="21"/>
      <w:lang w:eastAsia="en-US"/>
    </w:rPr>
  </w:style>
  <w:style w:type="table" w:styleId="980">
    <w:name w:val="网格型"/>
    <w:basedOn w:val="955"/>
    <w:next w:val="980"/>
    <w:link w:val="949"/>
    <w:uiPriority w:val="59"/>
    <w:qFormat/>
    <w:tblPr/>
  </w:style>
  <w:style w:type="character" w:styleId="981">
    <w:name w:val="强调"/>
    <w:next w:val="981"/>
    <w:link w:val="949"/>
    <w:qFormat/>
    <w:rPr>
      <w:i/>
    </w:rPr>
  </w:style>
  <w:style w:type="character" w:styleId="982">
    <w:name w:val="超链接"/>
    <w:next w:val="982"/>
    <w:link w:val="949"/>
    <w:uiPriority w:val="99"/>
    <w:qFormat/>
    <w:rPr>
      <w:color w:val="0000ff"/>
      <w:u w:val="none"/>
    </w:rPr>
  </w:style>
  <w:style w:type="character" w:styleId="983">
    <w:name w:val="批注引用"/>
    <w:next w:val="983"/>
    <w:link w:val="949"/>
    <w:qFormat/>
    <w:rPr>
      <w:sz w:val="21"/>
      <w:szCs w:val="21"/>
    </w:rPr>
  </w:style>
  <w:style w:type="paragraph" w:styleId="984">
    <w:name w:val="标题 21"/>
    <w:basedOn w:val="949"/>
    <w:next w:val="949"/>
    <w:link w:val="949"/>
    <w:uiPriority w:val="9"/>
    <w:qFormat/>
    <w:pPr>
      <w:keepLines/>
      <w:keepNext/>
      <w:spacing w:before="260" w:after="260" w:line="416" w:lineRule="auto"/>
      <w:outlineLvl w:val="1"/>
    </w:pPr>
    <w:rPr>
      <w:rFonts w:ascii="Cambria" w:hAnsi="Cambria"/>
      <w:b/>
      <w:bCs/>
      <w:sz w:val="32"/>
      <w:szCs w:val="32"/>
    </w:rPr>
  </w:style>
  <w:style w:type="paragraph" w:styleId="985">
    <w:name w:val="正文首行缩进11"/>
    <w:basedOn w:val="986"/>
    <w:next w:val="985"/>
    <w:link w:val="949"/>
    <w:qFormat/>
    <w:pPr>
      <w:ind w:firstLine="200"/>
      <w:spacing w:line="360" w:lineRule="auto"/>
    </w:pPr>
    <w:rPr>
      <w:rFonts w:ascii="仿宋_GB2312" w:hAnsi="Times New Roman" w:eastAsia="仿宋_GB2312"/>
      <w:sz w:val="30"/>
      <w:szCs w:val="30"/>
    </w:rPr>
  </w:style>
  <w:style w:type="paragraph" w:styleId="986">
    <w:name w:val="正文文本11"/>
    <w:basedOn w:val="949"/>
    <w:next w:val="949"/>
    <w:link w:val="949"/>
    <w:qFormat/>
    <w:rPr>
      <w:rFonts w:ascii="楷体_GB2312" w:hAnsi="Arial" w:eastAsia="楷体_GB2312"/>
      <w:sz w:val="28"/>
      <w:szCs w:val="28"/>
      <w:lang w:eastAsia="en-US"/>
    </w:rPr>
  </w:style>
  <w:style w:type="paragraph" w:styleId="987">
    <w:name w:val="AONormal"/>
    <w:next w:val="987"/>
    <w:link w:val="949"/>
    <w:qFormat/>
    <w:pPr>
      <w:ind w:firstLine="440"/>
      <w:spacing w:line="400" w:lineRule="exact"/>
    </w:pPr>
    <w:rPr>
      <w:rFonts w:ascii="华文楷体" w:hAnsi="华文楷体" w:eastAsia="华文楷体" w:cs="华文楷体"/>
      <w:sz w:val="22"/>
      <w:szCs w:val="21"/>
      <w:lang w:val="en-US" w:eastAsia="zh-CN" w:bidi="ar-SA"/>
    </w:rPr>
  </w:style>
  <w:style w:type="paragraph" w:styleId="988">
    <w:name w:val="列出段落1"/>
    <w:basedOn w:val="949"/>
    <w:next w:val="988"/>
    <w:link w:val="949"/>
    <w:qFormat/>
    <w:pPr>
      <w:ind w:firstLine="420"/>
    </w:pPr>
    <w:rPr>
      <w:rFonts w:ascii="Times New Roman" w:hAnsi="Times New Roman" w:eastAsia="宋体" w:cs="Times New Roman"/>
      <w:szCs w:val="21"/>
    </w:rPr>
  </w:style>
  <w:style w:type="paragraph" w:styleId="989">
    <w:name w:val="正文111"/>
    <w:next w:val="949"/>
    <w:link w:val="949"/>
    <w:qFormat/>
    <w:pPr>
      <w:jc w:val="both"/>
      <w:widowControl w:val="off"/>
    </w:pPr>
    <w:rPr>
      <w:sz w:val="21"/>
      <w:szCs w:val="24"/>
      <w:lang w:val="en-US" w:eastAsia="zh-CN" w:bidi="ar-SA"/>
    </w:rPr>
  </w:style>
  <w:style w:type="paragraph" w:styleId="990">
    <w:name w:val="Default"/>
    <w:next w:val="990"/>
    <w:link w:val="949"/>
    <w:uiPriority w:val="99"/>
    <w:qFormat/>
    <w:pPr>
      <w:widowControl w:val="off"/>
    </w:pPr>
    <w:rPr>
      <w:rFonts w:ascii="MS Mincho" w:hAnsi="Calibri" w:eastAsia="MS Mincho"/>
      <w:color w:val="000000"/>
      <w:sz w:val="24"/>
      <w:szCs w:val="24"/>
      <w:lang w:val="en-US" w:eastAsia="zh-CN" w:bidi="ar-SA"/>
    </w:rPr>
  </w:style>
  <w:style w:type="paragraph" w:styleId="991">
    <w:name w:val="Table Paragraph"/>
    <w:basedOn w:val="949"/>
    <w:next w:val="991"/>
    <w:link w:val="949"/>
    <w:uiPriority w:val="1"/>
    <w:qFormat/>
  </w:style>
  <w:style w:type="paragraph" w:styleId="992">
    <w:name w:val="列出段落"/>
    <w:basedOn w:val="949"/>
    <w:next w:val="992"/>
    <w:link w:val="949"/>
    <w:uiPriority w:val="1"/>
    <w:qFormat/>
    <w:pPr>
      <w:ind w:left="700" w:hanging="530"/>
    </w:pPr>
  </w:style>
  <w:style w:type="paragraph" w:styleId="993">
    <w:name w:val="Table Text"/>
    <w:basedOn w:val="949"/>
    <w:next w:val="993"/>
    <w:link w:val="949"/>
    <w:semiHidden/>
    <w:qFormat/>
    <w:pPr>
      <w:jc w:val="left"/>
      <w:widowControl/>
    </w:pPr>
    <w:rPr>
      <w:rFonts w:ascii="宋体" w:hAnsi="宋体" w:cs="宋体"/>
      <w:color w:val="000000"/>
      <w:sz w:val="20"/>
      <w:szCs w:val="20"/>
      <w:lang w:eastAsia="en-US"/>
    </w:rPr>
  </w:style>
  <w:style w:type="paragraph" w:styleId="994">
    <w:name w:val="正文缩进1"/>
    <w:basedOn w:val="949"/>
    <w:next w:val="994"/>
    <w:link w:val="949"/>
    <w:unhideWhenUsed/>
    <w:qFormat/>
    <w:pPr>
      <w:ind w:firstLine="420"/>
    </w:pPr>
    <w:rPr>
      <w:rFonts w:ascii="Calibri" w:hAnsi="Calibri" w:eastAsia="宋体" w:cs="Times New Roman"/>
    </w:rPr>
  </w:style>
  <w:style w:type="character" w:styleId="995">
    <w:name w:val="font21"/>
    <w:basedOn w:val="954"/>
    <w:next w:val="995"/>
    <w:link w:val="949"/>
    <w:rPr>
      <w:rFonts w:hint="eastAsia" w:ascii="宋体" w:hAnsi="宋体" w:eastAsia="宋体" w:cs="宋体"/>
      <w:i w:val="0"/>
      <w:iCs w:val="0"/>
      <w:color w:val="000000"/>
      <w:sz w:val="18"/>
      <w:szCs w:val="18"/>
      <w:u w:val="none"/>
    </w:rPr>
  </w:style>
  <w:style w:type="character" w:styleId="996">
    <w:name w:val="font11"/>
    <w:basedOn w:val="954"/>
    <w:next w:val="996"/>
    <w:link w:val="949"/>
    <w:rPr>
      <w:rFonts w:hint="eastAsia" w:ascii="宋体" w:hAnsi="宋体" w:eastAsia="宋体" w:cs="宋体"/>
      <w:i w:val="0"/>
      <w:iCs w:val="0"/>
      <w:color w:val="000000"/>
      <w:sz w:val="20"/>
      <w:szCs w:val="20"/>
      <w:u w:val="none"/>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dc:creator>
  <cp:lastModifiedBy>冯亚军</cp:lastModifiedBy>
  <cp:revision>4</cp:revision>
  <dcterms:created xsi:type="dcterms:W3CDTF">2024-07-15T08:29:00Z</dcterms:created>
  <dcterms:modified xsi:type="dcterms:W3CDTF">2026-05-14T08:25:22Z</dcterms:modified>
</cp:coreProperties>
</file>